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70081" w14:textId="77777777" w:rsidR="004973F2" w:rsidRPr="008E566F" w:rsidRDefault="004973F2" w:rsidP="007D1BA9">
      <w:pPr>
        <w:pStyle w:val="BABSKRIPSI"/>
        <w:adjustRightInd w:val="0"/>
        <w:snapToGrid w:val="0"/>
        <w:spacing w:before="0" w:line="240" w:lineRule="auto"/>
        <w:rPr>
          <w:color w:val="auto"/>
          <w:sz w:val="8"/>
          <w:szCs w:val="8"/>
          <w:lang w:val="id-ID"/>
        </w:rPr>
      </w:pPr>
    </w:p>
    <w:p w14:paraId="17EA2359" w14:textId="69505919" w:rsidR="00AB3700" w:rsidRPr="007D1BA9" w:rsidRDefault="007D1BA9" w:rsidP="007D1BA9">
      <w:pPr>
        <w:pStyle w:val="BABSKRIPSI"/>
        <w:adjustRightInd w:val="0"/>
        <w:snapToGrid w:val="0"/>
        <w:spacing w:before="0" w:line="240" w:lineRule="auto"/>
        <w:rPr>
          <w:color w:val="auto"/>
          <w:sz w:val="28"/>
          <w:szCs w:val="28"/>
          <w:lang w:val="id-ID"/>
        </w:rPr>
      </w:pPr>
      <w:r w:rsidRPr="007D1BA9">
        <w:rPr>
          <w:color w:val="auto"/>
          <w:sz w:val="28"/>
          <w:szCs w:val="28"/>
          <w:lang w:val="id-ID"/>
        </w:rPr>
        <w:t xml:space="preserve">Penerapan Senam Yoga untuk Meningkatkan Kualitas Tidur pada Wanita Menopause </w:t>
      </w:r>
    </w:p>
    <w:p w14:paraId="2608DCA4" w14:textId="77777777" w:rsidR="00BB77EA" w:rsidRPr="007D1BA9" w:rsidRDefault="00BB77EA">
      <w:pPr>
        <w:spacing w:after="0" w:line="240" w:lineRule="auto"/>
        <w:rPr>
          <w:rFonts w:ascii="Times New Roman" w:eastAsia="Times New Roman" w:hAnsi="Times New Roman" w:cs="Times New Roman"/>
          <w:sz w:val="24"/>
          <w:szCs w:val="24"/>
        </w:rPr>
      </w:pPr>
    </w:p>
    <w:p w14:paraId="24B578B4" w14:textId="52B52B9F" w:rsidR="007D1BA9" w:rsidRPr="007D1BA9" w:rsidRDefault="00AB3700" w:rsidP="007D1BA9">
      <w:pPr>
        <w:spacing w:after="0" w:line="240" w:lineRule="auto"/>
        <w:jc w:val="center"/>
        <w:rPr>
          <w:rFonts w:ascii="Times New Roman" w:eastAsia="Times New Roman" w:hAnsi="Times New Roman" w:cs="Times New Roman"/>
          <w:b/>
          <w:sz w:val="24"/>
          <w:szCs w:val="24"/>
          <w:vertAlign w:val="superscript"/>
        </w:rPr>
      </w:pPr>
      <w:r w:rsidRPr="007D1BA9">
        <w:rPr>
          <w:rFonts w:ascii="Times New Roman" w:eastAsia="Times New Roman" w:hAnsi="Times New Roman" w:cs="Times New Roman"/>
          <w:b/>
          <w:sz w:val="24"/>
          <w:szCs w:val="24"/>
        </w:rPr>
        <w:t>Dewi Kayatri</w:t>
      </w:r>
      <w:r w:rsidR="007D1BA9">
        <w:rPr>
          <w:rFonts w:ascii="Times New Roman" w:eastAsia="Times New Roman" w:hAnsi="Times New Roman" w:cs="Times New Roman"/>
          <w:b/>
          <w:sz w:val="24"/>
          <w:szCs w:val="24"/>
          <w:vertAlign w:val="superscript"/>
        </w:rPr>
        <w:t>1</w:t>
      </w:r>
      <w:r w:rsidR="007D1BA9">
        <w:rPr>
          <w:rFonts w:ascii="Times New Roman" w:eastAsia="Times New Roman" w:hAnsi="Times New Roman" w:cs="Times New Roman"/>
          <w:b/>
          <w:sz w:val="24"/>
          <w:szCs w:val="24"/>
        </w:rPr>
        <w:t xml:space="preserve">, </w:t>
      </w:r>
      <w:r w:rsidR="007D1BA9" w:rsidRPr="007D1BA9">
        <w:rPr>
          <w:rFonts w:ascii="Times New Roman" w:hAnsi="Times New Roman" w:cs="Times New Roman"/>
          <w:b/>
          <w:bCs/>
          <w:sz w:val="24"/>
          <w:szCs w:val="24"/>
        </w:rPr>
        <w:t>M.K. Fitriani Fruitasari</w:t>
      </w:r>
      <w:r w:rsidR="007D1BA9">
        <w:rPr>
          <w:rFonts w:ascii="Times New Roman" w:hAnsi="Times New Roman" w:cs="Times New Roman"/>
          <w:b/>
          <w:bCs/>
          <w:sz w:val="24"/>
          <w:szCs w:val="24"/>
          <w:vertAlign w:val="superscript"/>
        </w:rPr>
        <w:t>2</w:t>
      </w:r>
      <w:r w:rsidR="00CB61B3">
        <w:rPr>
          <w:rFonts w:ascii="Times New Roman" w:hAnsi="Times New Roman" w:cs="Times New Roman"/>
          <w:b/>
          <w:bCs/>
          <w:sz w:val="24"/>
          <w:szCs w:val="24"/>
          <w:vertAlign w:val="superscript"/>
        </w:rPr>
        <w:t>*</w:t>
      </w:r>
      <w:r w:rsidR="007D1BA9">
        <w:rPr>
          <w:rFonts w:ascii="Times New Roman" w:hAnsi="Times New Roman" w:cs="Times New Roman"/>
          <w:b/>
          <w:bCs/>
          <w:sz w:val="24"/>
          <w:szCs w:val="24"/>
        </w:rPr>
        <w:t xml:space="preserve">, </w:t>
      </w:r>
      <w:r w:rsidR="007D1BA9" w:rsidRPr="007D1BA9">
        <w:rPr>
          <w:rFonts w:ascii="Times New Roman" w:eastAsia="Times New Roman" w:hAnsi="Times New Roman" w:cs="Times New Roman"/>
          <w:b/>
          <w:sz w:val="24"/>
          <w:szCs w:val="24"/>
        </w:rPr>
        <w:t>Lilik Pranata</w:t>
      </w:r>
      <w:r w:rsidR="007D1BA9">
        <w:rPr>
          <w:rFonts w:ascii="Times New Roman" w:eastAsia="Times New Roman" w:hAnsi="Times New Roman" w:cs="Times New Roman"/>
          <w:b/>
          <w:sz w:val="24"/>
          <w:szCs w:val="24"/>
          <w:vertAlign w:val="superscript"/>
        </w:rPr>
        <w:t>3</w:t>
      </w:r>
    </w:p>
    <w:p w14:paraId="1021DC9C" w14:textId="23185D90" w:rsidR="00BB77EA" w:rsidRPr="007D1BA9" w:rsidRDefault="007D1BA9">
      <w:pPr>
        <w:spacing w:after="0" w:line="240" w:lineRule="auto"/>
        <w:jc w:val="center"/>
        <w:rPr>
          <w:rFonts w:ascii="Times New Roman" w:eastAsia="Times New Roman" w:hAnsi="Times New Roman" w:cs="Times New Roman"/>
          <w:sz w:val="20"/>
          <w:szCs w:val="20"/>
        </w:rPr>
      </w:pPr>
      <w:bookmarkStart w:id="0" w:name="_Hlk209878576"/>
      <w:r w:rsidRPr="007D1BA9">
        <w:rPr>
          <w:rFonts w:ascii="Times New Roman" w:eastAsia="Times New Roman" w:hAnsi="Times New Roman" w:cs="Times New Roman"/>
          <w:sz w:val="20"/>
          <w:szCs w:val="20"/>
          <w:vertAlign w:val="superscript"/>
        </w:rPr>
        <w:t>1-3</w:t>
      </w:r>
      <w:r w:rsidR="00121330" w:rsidRPr="007D1BA9">
        <w:rPr>
          <w:rFonts w:ascii="Times New Roman" w:eastAsia="Times New Roman" w:hAnsi="Times New Roman" w:cs="Times New Roman"/>
          <w:sz w:val="20"/>
          <w:szCs w:val="20"/>
        </w:rPr>
        <w:t>Universitas Katolik Musi Charitas</w:t>
      </w:r>
      <w:r w:rsidRPr="007D1BA9">
        <w:rPr>
          <w:rFonts w:ascii="Times New Roman" w:eastAsia="Times New Roman" w:hAnsi="Times New Roman" w:cs="Times New Roman"/>
          <w:sz w:val="20"/>
          <w:szCs w:val="20"/>
        </w:rPr>
        <w:t>, Indonesia</w:t>
      </w:r>
      <w:r w:rsidR="00121330" w:rsidRPr="007D1BA9">
        <w:rPr>
          <w:rFonts w:ascii="Times New Roman" w:eastAsia="Times New Roman" w:hAnsi="Times New Roman" w:cs="Times New Roman"/>
          <w:sz w:val="20"/>
          <w:szCs w:val="20"/>
        </w:rPr>
        <w:t xml:space="preserve"> </w:t>
      </w:r>
    </w:p>
    <w:bookmarkEnd w:id="0"/>
    <w:p w14:paraId="36467887" w14:textId="1B52840B" w:rsidR="00732CBB" w:rsidRPr="007D1BA9" w:rsidRDefault="007D1BA9" w:rsidP="00732CBB">
      <w:pPr>
        <w:spacing w:after="0" w:line="240" w:lineRule="auto"/>
        <w:jc w:val="center"/>
        <w:rPr>
          <w:rFonts w:ascii="Times New Roman" w:eastAsia="Times New Roman" w:hAnsi="Times New Roman" w:cs="Times New Roman"/>
          <w:i/>
          <w:sz w:val="20"/>
          <w:szCs w:val="20"/>
        </w:rPr>
      </w:pPr>
      <w:r w:rsidRPr="007D1BA9">
        <w:rPr>
          <w:rFonts w:ascii="Times New Roman" w:eastAsia="Times New Roman" w:hAnsi="Times New Roman" w:cs="Times New Roman"/>
          <w:i/>
          <w:sz w:val="20"/>
          <w:szCs w:val="20"/>
        </w:rPr>
        <w:t>*Penulis korespondensi</w:t>
      </w:r>
      <w:r w:rsidR="00390012" w:rsidRPr="007D1BA9">
        <w:rPr>
          <w:rFonts w:ascii="Times New Roman" w:eastAsia="Times New Roman" w:hAnsi="Times New Roman" w:cs="Times New Roman"/>
          <w:i/>
          <w:sz w:val="20"/>
          <w:szCs w:val="20"/>
        </w:rPr>
        <w:t xml:space="preserve">: </w:t>
      </w:r>
      <w:hyperlink r:id="rId9" w:history="1">
        <w:r w:rsidRPr="007D1BA9">
          <w:rPr>
            <w:rStyle w:val="Hyperlink"/>
            <w:rFonts w:ascii="Times New Roman" w:eastAsia="Times New Roman" w:hAnsi="Times New Roman" w:cs="Times New Roman"/>
            <w:i/>
            <w:sz w:val="20"/>
            <w:szCs w:val="20"/>
          </w:rPr>
          <w:t>fififruitasari@ukmc.ac.id</w:t>
        </w:r>
      </w:hyperlink>
      <w:r w:rsidRPr="007D1BA9">
        <w:rPr>
          <w:rFonts w:ascii="Times New Roman" w:eastAsia="Times New Roman" w:hAnsi="Times New Roman" w:cs="Times New Roman"/>
          <w:i/>
          <w:sz w:val="20"/>
          <w:szCs w:val="20"/>
        </w:rPr>
        <w:t xml:space="preserve"> </w:t>
      </w:r>
    </w:p>
    <w:p w14:paraId="734F76B5" w14:textId="77777777" w:rsidR="00BB77EA" w:rsidRPr="007D1BA9" w:rsidRDefault="00BB77EA">
      <w:pPr>
        <w:spacing w:after="0" w:line="240" w:lineRule="auto"/>
        <w:rPr>
          <w:rFonts w:ascii="Times New Roman" w:eastAsia="Times New Roman" w:hAnsi="Times New Roman" w:cs="Times New Roman"/>
          <w:b/>
          <w:sz w:val="20"/>
          <w:szCs w:val="20"/>
        </w:rPr>
      </w:pPr>
    </w:p>
    <w:p w14:paraId="2A4818AE" w14:textId="7EAA94B6" w:rsidR="00BB77EA" w:rsidRPr="007D1BA9" w:rsidRDefault="00390012" w:rsidP="007D1BA9">
      <w:pPr>
        <w:jc w:val="both"/>
        <w:rPr>
          <w:i/>
          <w:iCs/>
          <w:sz w:val="24"/>
          <w:szCs w:val="24"/>
        </w:rPr>
      </w:pPr>
      <w:r w:rsidRPr="007D1BA9">
        <w:rPr>
          <w:rFonts w:ascii="Times New Roman" w:eastAsia="Times New Roman" w:hAnsi="Times New Roman" w:cs="Times New Roman"/>
          <w:b/>
          <w:i/>
          <w:sz w:val="20"/>
          <w:szCs w:val="20"/>
        </w:rPr>
        <w:t>Abstract</w:t>
      </w:r>
      <w:r w:rsidRPr="007D1BA9">
        <w:rPr>
          <w:rFonts w:ascii="Times New Roman" w:eastAsia="Times New Roman" w:hAnsi="Times New Roman" w:cs="Times New Roman"/>
          <w:b/>
          <w:bCs/>
          <w:i/>
          <w:sz w:val="20"/>
          <w:szCs w:val="20"/>
        </w:rPr>
        <w:t>.</w:t>
      </w:r>
      <w:r w:rsidRPr="007D1BA9">
        <w:rPr>
          <w:rFonts w:ascii="Times New Roman" w:eastAsia="Times New Roman" w:hAnsi="Times New Roman" w:cs="Times New Roman"/>
          <w:i/>
          <w:sz w:val="20"/>
          <w:szCs w:val="20"/>
        </w:rPr>
        <w:t xml:space="preserve"> </w:t>
      </w:r>
      <w:r w:rsidR="00AB3700" w:rsidRPr="007D1BA9">
        <w:rPr>
          <w:rFonts w:ascii="Times New Roman" w:hAnsi="Times New Roman" w:cs="Times New Roman"/>
          <w:i/>
          <w:iCs/>
          <w:sz w:val="20"/>
          <w:szCs w:val="20"/>
        </w:rPr>
        <w:t>The number of women experiencing menopause worldwide is expected to increase to 1.2 billion by 2030. By 2025, the number of premenopausal and menopausal women is expected to reach 1.2 billion worldwide, with an average age of 40 to 50 years. Menopausal women experience physical and psychological changes. Common psychological changes during menopause include depression, fatigue, lack of energy, and insomnia. Lack of sleep can negatively impact physical and mental health and can sometimes lead to cognitive problems. To find out the application of yoga to improve sleep quality in menopausal women. The method used for nursing care for female clients with disturbed sleep quality through the application of yoga to improve sleep quality in menopausal women is to use one group pretest and posttest, namely the group is given treatment after the pretest and is observed again through the posttest and there is no comparison group. The results of applying yoga for 3 days on menopausal women who experience sleep pattern disorders are that they experience changes, although complaints of sleep pattern disorders are still felt, but there are changes compared to before doing yoga. Practicing yoga can improve the quality of sleep in menopausal women if done regularly</w:t>
      </w:r>
      <w:r w:rsidR="00AB3700" w:rsidRPr="007D1BA9">
        <w:rPr>
          <w:i/>
          <w:iCs/>
          <w:sz w:val="24"/>
          <w:szCs w:val="24"/>
        </w:rPr>
        <w:t>.</w:t>
      </w:r>
    </w:p>
    <w:p w14:paraId="06FFFF76" w14:textId="50AD0024" w:rsidR="00FA5583" w:rsidRPr="00FA5583" w:rsidRDefault="00390012" w:rsidP="00FA5583">
      <w:pPr>
        <w:spacing w:after="0" w:line="240" w:lineRule="auto"/>
        <w:jc w:val="both"/>
        <w:rPr>
          <w:rFonts w:ascii="Times New Roman" w:eastAsia="Times New Roman" w:hAnsi="Times New Roman" w:cs="Times New Roman"/>
          <w:i/>
          <w:sz w:val="20"/>
          <w:szCs w:val="20"/>
        </w:rPr>
      </w:pPr>
      <w:r w:rsidRPr="007D1BA9">
        <w:rPr>
          <w:rFonts w:ascii="Times New Roman" w:eastAsia="Times New Roman" w:hAnsi="Times New Roman" w:cs="Times New Roman"/>
          <w:b/>
          <w:i/>
          <w:sz w:val="20"/>
          <w:szCs w:val="20"/>
        </w:rPr>
        <w:t>Keywords</w:t>
      </w:r>
      <w:r w:rsidRPr="007D1BA9">
        <w:rPr>
          <w:rFonts w:ascii="Times New Roman" w:eastAsia="Times New Roman" w:hAnsi="Times New Roman" w:cs="Times New Roman"/>
          <w:b/>
          <w:bCs/>
          <w:i/>
          <w:sz w:val="20"/>
          <w:szCs w:val="20"/>
        </w:rPr>
        <w:t>:</w:t>
      </w:r>
      <w:r w:rsidRPr="007D1BA9">
        <w:rPr>
          <w:rFonts w:ascii="Times New Roman" w:eastAsia="Times New Roman" w:hAnsi="Times New Roman" w:cs="Times New Roman"/>
          <w:i/>
          <w:sz w:val="20"/>
          <w:szCs w:val="20"/>
        </w:rPr>
        <w:t xml:space="preserve"> </w:t>
      </w:r>
      <w:r w:rsidR="00FA5583" w:rsidRPr="00FA5583">
        <w:rPr>
          <w:rFonts w:ascii="Times New Roman" w:hAnsi="Times New Roman" w:cs="Times New Roman"/>
          <w:i/>
          <w:iCs/>
          <w:sz w:val="20"/>
          <w:szCs w:val="20"/>
        </w:rPr>
        <w:t>Menopause</w:t>
      </w:r>
      <w:r w:rsidR="00FA5583">
        <w:rPr>
          <w:rFonts w:ascii="Times New Roman" w:eastAsia="Times New Roman" w:hAnsi="Times New Roman" w:cs="Times New Roman"/>
          <w:i/>
          <w:sz w:val="20"/>
          <w:szCs w:val="20"/>
        </w:rPr>
        <w:t xml:space="preserve">; </w:t>
      </w:r>
      <w:r w:rsidR="00FA5583" w:rsidRPr="00FA5583">
        <w:rPr>
          <w:rFonts w:ascii="Times New Roman" w:hAnsi="Times New Roman" w:cs="Times New Roman"/>
          <w:i/>
          <w:iCs/>
          <w:sz w:val="20"/>
          <w:szCs w:val="20"/>
        </w:rPr>
        <w:t xml:space="preserve">Nursing </w:t>
      </w:r>
      <w:r w:rsidR="00FA5583" w:rsidRPr="00FA5583">
        <w:rPr>
          <w:rFonts w:ascii="Times New Roman" w:hAnsi="Times New Roman" w:cs="Times New Roman"/>
          <w:i/>
          <w:iCs/>
          <w:sz w:val="20"/>
          <w:szCs w:val="20"/>
        </w:rPr>
        <w:t>Care</w:t>
      </w:r>
      <w:r w:rsidR="00FA5583">
        <w:rPr>
          <w:rFonts w:ascii="Times New Roman" w:eastAsia="Times New Roman" w:hAnsi="Times New Roman" w:cs="Times New Roman"/>
          <w:i/>
          <w:sz w:val="20"/>
          <w:szCs w:val="20"/>
        </w:rPr>
        <w:t xml:space="preserve">; </w:t>
      </w:r>
      <w:r w:rsidR="00FA5583" w:rsidRPr="00FA5583">
        <w:rPr>
          <w:rFonts w:ascii="Times New Roman" w:hAnsi="Times New Roman" w:cs="Times New Roman"/>
          <w:i/>
          <w:iCs/>
          <w:sz w:val="20"/>
          <w:szCs w:val="20"/>
        </w:rPr>
        <w:t xml:space="preserve">Sleep </w:t>
      </w:r>
      <w:r w:rsidR="00FA5583" w:rsidRPr="00FA5583">
        <w:rPr>
          <w:rFonts w:ascii="Times New Roman" w:hAnsi="Times New Roman" w:cs="Times New Roman"/>
          <w:i/>
          <w:iCs/>
          <w:sz w:val="20"/>
          <w:szCs w:val="20"/>
        </w:rPr>
        <w:t>Disorders</w:t>
      </w:r>
      <w:r w:rsidR="00FA5583">
        <w:rPr>
          <w:rFonts w:ascii="Times New Roman" w:eastAsia="Times New Roman" w:hAnsi="Times New Roman" w:cs="Times New Roman"/>
          <w:i/>
          <w:sz w:val="20"/>
          <w:szCs w:val="20"/>
        </w:rPr>
        <w:t xml:space="preserve">; </w:t>
      </w:r>
      <w:r w:rsidR="00FA5583" w:rsidRPr="00FA5583">
        <w:rPr>
          <w:rFonts w:ascii="Times New Roman" w:hAnsi="Times New Roman" w:cs="Times New Roman"/>
          <w:i/>
          <w:iCs/>
          <w:sz w:val="20"/>
          <w:szCs w:val="20"/>
        </w:rPr>
        <w:t xml:space="preserve">Sleep </w:t>
      </w:r>
      <w:r w:rsidR="00FA5583" w:rsidRPr="00FA5583">
        <w:rPr>
          <w:rFonts w:ascii="Times New Roman" w:hAnsi="Times New Roman" w:cs="Times New Roman"/>
          <w:i/>
          <w:iCs/>
          <w:sz w:val="20"/>
          <w:szCs w:val="20"/>
        </w:rPr>
        <w:t>Quality</w:t>
      </w:r>
      <w:r w:rsidR="00FA5583">
        <w:rPr>
          <w:rFonts w:ascii="Times New Roman" w:eastAsia="Times New Roman" w:hAnsi="Times New Roman" w:cs="Times New Roman"/>
          <w:i/>
          <w:sz w:val="20"/>
          <w:szCs w:val="20"/>
        </w:rPr>
        <w:t xml:space="preserve">; </w:t>
      </w:r>
      <w:r w:rsidR="00FA5583" w:rsidRPr="00FA5583">
        <w:rPr>
          <w:rFonts w:ascii="Times New Roman" w:hAnsi="Times New Roman" w:cs="Times New Roman"/>
          <w:i/>
          <w:iCs/>
          <w:sz w:val="20"/>
          <w:szCs w:val="20"/>
        </w:rPr>
        <w:t>Yoga</w:t>
      </w:r>
    </w:p>
    <w:p w14:paraId="58964091" w14:textId="77777777" w:rsidR="00BB77EA" w:rsidRPr="008E566F" w:rsidRDefault="00BB77EA" w:rsidP="008E566F">
      <w:pPr>
        <w:adjustRightInd w:val="0"/>
        <w:snapToGrid w:val="0"/>
        <w:spacing w:after="0" w:line="240" w:lineRule="auto"/>
        <w:jc w:val="both"/>
        <w:rPr>
          <w:rFonts w:ascii="Times New Roman" w:eastAsia="Times New Roman" w:hAnsi="Times New Roman" w:cs="Times New Roman"/>
          <w:sz w:val="24"/>
          <w:szCs w:val="24"/>
        </w:rPr>
      </w:pPr>
    </w:p>
    <w:p w14:paraId="536DA2CC" w14:textId="7A58F8A9" w:rsidR="00BB77EA" w:rsidRDefault="00390012" w:rsidP="008E566F">
      <w:pPr>
        <w:adjustRightInd w:val="0"/>
        <w:snapToGrid w:val="0"/>
        <w:spacing w:after="0" w:line="240" w:lineRule="auto"/>
        <w:jc w:val="both"/>
        <w:rPr>
          <w:rFonts w:ascii="Times New Roman" w:hAnsi="Times New Roman" w:cs="Times New Roman"/>
          <w:sz w:val="20"/>
          <w:szCs w:val="20"/>
        </w:rPr>
      </w:pPr>
      <w:r w:rsidRPr="008E566F">
        <w:rPr>
          <w:rFonts w:ascii="Times New Roman" w:eastAsia="Times New Roman" w:hAnsi="Times New Roman" w:cs="Times New Roman"/>
          <w:b/>
          <w:sz w:val="20"/>
          <w:szCs w:val="20"/>
        </w:rPr>
        <w:t>Abstrak</w:t>
      </w:r>
      <w:r w:rsidRPr="008E566F">
        <w:rPr>
          <w:rFonts w:ascii="Times New Roman" w:eastAsia="Times New Roman" w:hAnsi="Times New Roman" w:cs="Times New Roman"/>
          <w:b/>
          <w:bCs/>
          <w:sz w:val="20"/>
          <w:szCs w:val="20"/>
        </w:rPr>
        <w:t>.</w:t>
      </w:r>
      <w:r w:rsidRPr="008E566F">
        <w:rPr>
          <w:rFonts w:ascii="Times New Roman" w:eastAsia="Times New Roman" w:hAnsi="Times New Roman" w:cs="Times New Roman"/>
          <w:sz w:val="20"/>
          <w:szCs w:val="20"/>
        </w:rPr>
        <w:t xml:space="preserve"> </w:t>
      </w:r>
      <w:r w:rsidR="008E566F" w:rsidRPr="008E566F">
        <w:rPr>
          <w:rFonts w:ascii="Times New Roman" w:hAnsi="Times New Roman" w:cs="Times New Roman"/>
          <w:sz w:val="20"/>
          <w:szCs w:val="20"/>
        </w:rPr>
        <w:t xml:space="preserve">Jumlah wanita yang mengalami menopause di seluruh dunia pada tahun 2030 diperkirakan akan meningkat menjadi 1,2 miliar. Di tahun 2025 jumlah Wanita pramenopause dan menopause diperkirakan akan mencapai 1,2 miliar orang di seluruh dunia, dengan usia rata-rata 40 sampai 50 tahun. Pada wanita menopause terjadi perubahan fisik dan psikologis. Perubahan psikis yang sering terjadi pada masa menopause yaitu depresi, cepat lelah, kurang bersemangat, insomnia atau sulit tidur. Kekurangan tidur dapat memberikan efek negatif pada kesehatan fisik dan mental dan kadang dapat menimbulkan permasalahan kognitif. Untuk mengetahui penerapan yoga untuk meningkatkan kualitas tidur pada wanita menopause. Metode yang digunakan untuk asuhan keperawatan pada klien wanita dengan kualitas tidur terganggu melalui penerapan senam yoga untuk meningkatkan kualitas tidur pada wanita menopause yaitu menggunakan </w:t>
      </w:r>
      <w:r w:rsidR="008E566F" w:rsidRPr="008E566F">
        <w:rPr>
          <w:rFonts w:ascii="Times New Roman" w:hAnsi="Times New Roman" w:cs="Times New Roman"/>
          <w:i/>
          <w:iCs/>
          <w:sz w:val="20"/>
          <w:szCs w:val="20"/>
        </w:rPr>
        <w:t>one group pretest and posttest</w:t>
      </w:r>
      <w:r w:rsidR="008E566F" w:rsidRPr="008E566F">
        <w:rPr>
          <w:rFonts w:ascii="Times New Roman" w:hAnsi="Times New Roman" w:cs="Times New Roman"/>
          <w:sz w:val="20"/>
          <w:szCs w:val="20"/>
        </w:rPr>
        <w:t xml:space="preserve"> yaitu kelompok diberi perlakuan setelah </w:t>
      </w:r>
      <w:r w:rsidR="008E566F" w:rsidRPr="008E566F">
        <w:rPr>
          <w:rFonts w:ascii="Times New Roman" w:hAnsi="Times New Roman" w:cs="Times New Roman"/>
          <w:i/>
          <w:iCs/>
          <w:sz w:val="20"/>
          <w:szCs w:val="20"/>
        </w:rPr>
        <w:t>pretest</w:t>
      </w:r>
      <w:r w:rsidR="008E566F" w:rsidRPr="008E566F">
        <w:rPr>
          <w:rFonts w:ascii="Times New Roman" w:hAnsi="Times New Roman" w:cs="Times New Roman"/>
          <w:sz w:val="20"/>
          <w:szCs w:val="20"/>
        </w:rPr>
        <w:t xml:space="preserve"> dan diobservasi kembali melalui </w:t>
      </w:r>
      <w:r w:rsidR="008E566F" w:rsidRPr="008E566F">
        <w:rPr>
          <w:rFonts w:ascii="Times New Roman" w:hAnsi="Times New Roman" w:cs="Times New Roman"/>
          <w:i/>
          <w:iCs/>
          <w:sz w:val="20"/>
          <w:szCs w:val="20"/>
        </w:rPr>
        <w:t xml:space="preserve">posttest </w:t>
      </w:r>
      <w:r w:rsidR="008E566F" w:rsidRPr="008E566F">
        <w:rPr>
          <w:rFonts w:ascii="Times New Roman" w:hAnsi="Times New Roman" w:cs="Times New Roman"/>
          <w:sz w:val="20"/>
          <w:szCs w:val="20"/>
        </w:rPr>
        <w:t>serta tidak ada kelompok pembanding. Hasil dari penerapan yoga yang dilakukan selama 3 hari pada wanita menopause yang mengalami gangguan pola tidur yaitu mengalami perubahan walaupun keluhan gangguan pola tidur masih dirasakan tetapi ada perubahan dari pada sebelum dilakukan yoga. Penerapan yoga dapat meningkatkan kualitas tidur wanita menopause bila dilakukan secara rutin. Diharapkan wanita menopause yang memiliki masalah kualitas tidur dapat menerapkan yoga secara rutin dengan dipandu oleh instruktur yoga agar gerakan yoga lebih tepat dan kualitas tidur wanita menopause meningkat.</w:t>
      </w:r>
    </w:p>
    <w:p w14:paraId="006DCBF1" w14:textId="77777777" w:rsidR="008E566F" w:rsidRPr="007D1BA9" w:rsidRDefault="008E566F" w:rsidP="008E566F">
      <w:pPr>
        <w:adjustRightInd w:val="0"/>
        <w:snapToGrid w:val="0"/>
        <w:spacing w:after="0" w:line="240" w:lineRule="auto"/>
        <w:jc w:val="both"/>
        <w:rPr>
          <w:rFonts w:ascii="Times New Roman" w:hAnsi="Times New Roman" w:cs="Times New Roman"/>
          <w:sz w:val="20"/>
          <w:szCs w:val="20"/>
        </w:rPr>
      </w:pPr>
    </w:p>
    <w:p w14:paraId="3FE72406" w14:textId="3AFDAA24" w:rsidR="007D1BA9" w:rsidRPr="007D1BA9" w:rsidRDefault="00390012" w:rsidP="007D1BA9">
      <w:pPr>
        <w:spacing w:after="0" w:line="240" w:lineRule="auto"/>
        <w:jc w:val="both"/>
        <w:rPr>
          <w:rFonts w:ascii="Times New Roman" w:eastAsia="Times New Roman" w:hAnsi="Times New Roman" w:cs="Times New Roman"/>
          <w:sz w:val="20"/>
          <w:szCs w:val="20"/>
        </w:rPr>
      </w:pPr>
      <w:r w:rsidRPr="007D1BA9">
        <w:rPr>
          <w:rFonts w:ascii="Times New Roman" w:eastAsia="Times New Roman" w:hAnsi="Times New Roman" w:cs="Times New Roman"/>
          <w:b/>
          <w:sz w:val="20"/>
          <w:szCs w:val="20"/>
        </w:rPr>
        <w:t>Kata kunci</w:t>
      </w:r>
      <w:r w:rsidR="007D1BA9">
        <w:rPr>
          <w:rFonts w:ascii="Times New Roman" w:eastAsia="Times New Roman" w:hAnsi="Times New Roman" w:cs="Times New Roman"/>
          <w:b/>
          <w:sz w:val="20"/>
          <w:szCs w:val="20"/>
        </w:rPr>
        <w:t>:</w:t>
      </w:r>
      <w:r w:rsidRPr="007D1BA9">
        <w:rPr>
          <w:rFonts w:ascii="Times New Roman" w:eastAsia="Times New Roman" w:hAnsi="Times New Roman" w:cs="Times New Roman"/>
          <w:sz w:val="20"/>
          <w:szCs w:val="20"/>
        </w:rPr>
        <w:t xml:space="preserve"> </w:t>
      </w:r>
      <w:r w:rsidR="007D1BA9" w:rsidRPr="007D1BA9">
        <w:rPr>
          <w:rFonts w:ascii="Times New Roman" w:hAnsi="Times New Roman" w:cs="Times New Roman"/>
          <w:sz w:val="20"/>
          <w:szCs w:val="20"/>
        </w:rPr>
        <w:t xml:space="preserve">Asuhan </w:t>
      </w:r>
      <w:r w:rsidR="007D1BA9" w:rsidRPr="007D1BA9">
        <w:rPr>
          <w:rFonts w:ascii="Times New Roman" w:hAnsi="Times New Roman" w:cs="Times New Roman"/>
          <w:sz w:val="20"/>
          <w:szCs w:val="20"/>
        </w:rPr>
        <w:t>Keperawatan</w:t>
      </w:r>
      <w:r w:rsidR="007D1BA9">
        <w:rPr>
          <w:rFonts w:ascii="Times New Roman" w:eastAsia="Times New Roman" w:hAnsi="Times New Roman" w:cs="Times New Roman"/>
          <w:sz w:val="20"/>
          <w:szCs w:val="20"/>
        </w:rPr>
        <w:t xml:space="preserve">; </w:t>
      </w:r>
      <w:r w:rsidR="007D1BA9" w:rsidRPr="007D1BA9">
        <w:rPr>
          <w:rFonts w:ascii="Times New Roman" w:hAnsi="Times New Roman" w:cs="Times New Roman"/>
          <w:sz w:val="20"/>
          <w:szCs w:val="20"/>
        </w:rPr>
        <w:t xml:space="preserve">Gangguan </w:t>
      </w:r>
      <w:r w:rsidR="007D1BA9" w:rsidRPr="007D1BA9">
        <w:rPr>
          <w:rFonts w:ascii="Times New Roman" w:hAnsi="Times New Roman" w:cs="Times New Roman"/>
          <w:sz w:val="20"/>
          <w:szCs w:val="20"/>
        </w:rPr>
        <w:t>Tidur</w:t>
      </w:r>
      <w:r w:rsidR="007D1BA9">
        <w:rPr>
          <w:rFonts w:ascii="Times New Roman" w:eastAsia="Times New Roman" w:hAnsi="Times New Roman" w:cs="Times New Roman"/>
          <w:sz w:val="20"/>
          <w:szCs w:val="20"/>
        </w:rPr>
        <w:t xml:space="preserve">; </w:t>
      </w:r>
      <w:r w:rsidR="007D1BA9" w:rsidRPr="007D1BA9">
        <w:rPr>
          <w:rFonts w:ascii="Times New Roman" w:hAnsi="Times New Roman" w:cs="Times New Roman"/>
          <w:sz w:val="20"/>
          <w:szCs w:val="20"/>
        </w:rPr>
        <w:t xml:space="preserve">Kualitas </w:t>
      </w:r>
      <w:r w:rsidR="007D1BA9" w:rsidRPr="007D1BA9">
        <w:rPr>
          <w:rFonts w:ascii="Times New Roman" w:hAnsi="Times New Roman" w:cs="Times New Roman"/>
          <w:sz w:val="20"/>
          <w:szCs w:val="20"/>
        </w:rPr>
        <w:t>Tidur</w:t>
      </w:r>
      <w:r w:rsidR="007D1BA9">
        <w:rPr>
          <w:rFonts w:ascii="Times New Roman" w:eastAsia="Times New Roman" w:hAnsi="Times New Roman" w:cs="Times New Roman"/>
          <w:sz w:val="20"/>
          <w:szCs w:val="20"/>
        </w:rPr>
        <w:t xml:space="preserve">; </w:t>
      </w:r>
      <w:r w:rsidR="007D1BA9" w:rsidRPr="007D1BA9">
        <w:rPr>
          <w:rFonts w:ascii="Times New Roman" w:hAnsi="Times New Roman" w:cs="Times New Roman"/>
          <w:sz w:val="20"/>
          <w:szCs w:val="20"/>
        </w:rPr>
        <w:t>Menopause</w:t>
      </w:r>
      <w:r w:rsidR="007D1BA9">
        <w:rPr>
          <w:rFonts w:ascii="Times New Roman" w:eastAsia="Times New Roman" w:hAnsi="Times New Roman" w:cs="Times New Roman"/>
          <w:sz w:val="20"/>
          <w:szCs w:val="20"/>
        </w:rPr>
        <w:t xml:space="preserve">; </w:t>
      </w:r>
      <w:r w:rsidR="007D1BA9" w:rsidRPr="007D1BA9">
        <w:rPr>
          <w:rFonts w:ascii="Times New Roman" w:hAnsi="Times New Roman" w:cs="Times New Roman"/>
          <w:sz w:val="20"/>
          <w:szCs w:val="20"/>
        </w:rPr>
        <w:t>Yoga</w:t>
      </w:r>
    </w:p>
    <w:p w14:paraId="152DE7DF" w14:textId="77777777" w:rsidR="007D1BA9" w:rsidRPr="004973F2" w:rsidRDefault="007D1BA9" w:rsidP="007D1BA9">
      <w:pPr>
        <w:adjustRightInd w:val="0"/>
        <w:snapToGrid w:val="0"/>
        <w:spacing w:after="0" w:line="360" w:lineRule="auto"/>
        <w:rPr>
          <w:rFonts w:ascii="Times New Roman" w:eastAsia="Times New Roman" w:hAnsi="Times New Roman" w:cs="Times New Roman"/>
          <w:b/>
        </w:rPr>
      </w:pPr>
    </w:p>
    <w:p w14:paraId="01DA2EF4" w14:textId="485E0C1A" w:rsidR="00BB77EA" w:rsidRPr="007D1BA9" w:rsidRDefault="00390012" w:rsidP="007D1BA9">
      <w:pPr>
        <w:pStyle w:val="DaftarParagraf"/>
        <w:numPr>
          <w:ilvl w:val="0"/>
          <w:numId w:val="7"/>
        </w:numPr>
        <w:adjustRightInd w:val="0"/>
        <w:snapToGrid w:val="0"/>
        <w:spacing w:after="0" w:line="360" w:lineRule="auto"/>
        <w:ind w:left="426" w:hanging="426"/>
        <w:rPr>
          <w:rFonts w:ascii="Times New Roman" w:eastAsia="Times New Roman" w:hAnsi="Times New Roman" w:cs="Times New Roman"/>
          <w:b/>
          <w:sz w:val="24"/>
          <w:szCs w:val="24"/>
        </w:rPr>
      </w:pPr>
      <w:r w:rsidRPr="007D1BA9">
        <w:rPr>
          <w:rFonts w:ascii="Times New Roman" w:eastAsia="Times New Roman" w:hAnsi="Times New Roman" w:cs="Times New Roman"/>
          <w:b/>
          <w:sz w:val="24"/>
          <w:szCs w:val="24"/>
        </w:rPr>
        <w:t>LATAR BELAKANG</w:t>
      </w:r>
    </w:p>
    <w:p w14:paraId="5E5B1837" w14:textId="2C3687DE" w:rsidR="00340CCB" w:rsidRPr="007D1BA9" w:rsidRDefault="00340CCB" w:rsidP="007D1BA9">
      <w:pPr>
        <w:pStyle w:val="TeksIsi"/>
        <w:adjustRightInd w:val="0"/>
        <w:snapToGrid w:val="0"/>
        <w:spacing w:line="360" w:lineRule="auto"/>
        <w:ind w:firstLine="720"/>
        <w:jc w:val="both"/>
      </w:pPr>
      <w:r w:rsidRPr="007D1BA9">
        <w:t>Menopause merupakan kondisi berhentinya menstruasi pada perempuan</w:t>
      </w:r>
      <w:r w:rsidR="00EA1AD2" w:rsidRPr="007D1BA9">
        <w:t xml:space="preserve"> </w:t>
      </w:r>
      <w:r w:rsidRPr="007D1BA9">
        <w:t xml:space="preserve">secara permanen yang umumnya terjadi pada usia sekitar 45–50 tahun. Keadaan ini terjadi karena meningkatnya jumlah folikel yang mengalami atresia hingga tidak tersisa folikel yang berfungsi. Menopause ditandai dengan tidak terjadinya menstruasi selama 12 bulan berturut-turut dan bukan disebabkan oleh kondisi patologis. Menopause yaitu sebuah proses alamiah yang akan dialami oleh setiap wanita dan umumnya terjadi pada usia 50 tahun (rentang usia 40-60 tahun). Sekitar 1 % wanita mencapai menopause sebelum usia 40 tahun yang disebut </w:t>
      </w:r>
      <w:r w:rsidRPr="007D1BA9">
        <w:lastRenderedPageBreak/>
        <w:t>dengan menopause</w:t>
      </w:r>
      <w:r w:rsidRPr="007D1BA9">
        <w:rPr>
          <w:spacing w:val="-11"/>
        </w:rPr>
        <w:t xml:space="preserve"> </w:t>
      </w:r>
      <w:r w:rsidRPr="007D1BA9">
        <w:t>prekoks.</w:t>
      </w:r>
      <w:r w:rsidRPr="007D1BA9">
        <w:rPr>
          <w:spacing w:val="-10"/>
        </w:rPr>
        <w:t xml:space="preserve"> </w:t>
      </w:r>
      <w:r w:rsidRPr="007D1BA9">
        <w:t>Sementara</w:t>
      </w:r>
      <w:r w:rsidRPr="007D1BA9">
        <w:rPr>
          <w:spacing w:val="-11"/>
        </w:rPr>
        <w:t xml:space="preserve"> </w:t>
      </w:r>
      <w:r w:rsidRPr="007D1BA9">
        <w:t>berhentinya</w:t>
      </w:r>
      <w:r w:rsidRPr="007D1BA9">
        <w:rPr>
          <w:spacing w:val="-11"/>
        </w:rPr>
        <w:t xml:space="preserve"> </w:t>
      </w:r>
      <w:r w:rsidRPr="007D1BA9">
        <w:t>menstruasi</w:t>
      </w:r>
      <w:r w:rsidRPr="007D1BA9">
        <w:rPr>
          <w:spacing w:val="-10"/>
        </w:rPr>
        <w:t xml:space="preserve"> </w:t>
      </w:r>
      <w:r w:rsidRPr="007D1BA9">
        <w:t>antara</w:t>
      </w:r>
      <w:r w:rsidRPr="007D1BA9">
        <w:rPr>
          <w:spacing w:val="-11"/>
        </w:rPr>
        <w:t xml:space="preserve"> </w:t>
      </w:r>
      <w:r w:rsidRPr="007D1BA9">
        <w:t>40-45</w:t>
      </w:r>
      <w:r w:rsidRPr="007D1BA9">
        <w:rPr>
          <w:spacing w:val="-10"/>
        </w:rPr>
        <w:t xml:space="preserve"> </w:t>
      </w:r>
      <w:r w:rsidRPr="007D1BA9">
        <w:t>tahun</w:t>
      </w:r>
      <w:r w:rsidRPr="007D1BA9">
        <w:rPr>
          <w:spacing w:val="-8"/>
        </w:rPr>
        <w:t xml:space="preserve"> </w:t>
      </w:r>
      <w:r w:rsidRPr="007D1BA9">
        <w:t>disebut</w:t>
      </w:r>
      <w:r w:rsidRPr="007D1BA9">
        <w:rPr>
          <w:spacing w:val="-10"/>
        </w:rPr>
        <w:t xml:space="preserve"> </w:t>
      </w:r>
      <w:r w:rsidRPr="007D1BA9">
        <w:t xml:space="preserve">dengan menopause dini </w:t>
      </w:r>
      <w:r w:rsidRPr="007D1BA9">
        <w:rPr>
          <w:i/>
        </w:rPr>
        <w:t xml:space="preserve">(early menopause) </w:t>
      </w:r>
      <w:r w:rsidRPr="007D1BA9">
        <w:t>yang terjadi pada 10% wanita</w:t>
      </w:r>
      <w:r w:rsidR="007D1BA9">
        <w:t xml:space="preserve"> </w:t>
      </w:r>
      <w:r w:rsidRPr="007D1BA9">
        <w:t xml:space="preserve">(Dartiwen </w:t>
      </w:r>
      <w:r w:rsidR="007D1BA9">
        <w:t>&amp;</w:t>
      </w:r>
      <w:r w:rsidRPr="007D1BA9">
        <w:t xml:space="preserve"> Aryanti, 2022).</w:t>
      </w:r>
    </w:p>
    <w:p w14:paraId="47D3938E" w14:textId="1B5934A2" w:rsidR="00C409BE" w:rsidRPr="007D1BA9" w:rsidRDefault="00EA1AD2" w:rsidP="007D1BA9">
      <w:pPr>
        <w:pStyle w:val="TeksIsi"/>
        <w:adjustRightInd w:val="0"/>
        <w:snapToGrid w:val="0"/>
        <w:spacing w:line="360" w:lineRule="auto"/>
        <w:ind w:firstLine="720"/>
        <w:jc w:val="both"/>
      </w:pPr>
      <w:r w:rsidRPr="007D1BA9">
        <w:t xml:space="preserve">Menurut WHO (Organisasi Kesehatan Dunia) 2020, pada tahun 2019 diperkirakan terdapat sekitar 654 juta wanita pramenopause di benua Asia. Prediksi menunjukkan bahwa pada tahun 2030, jumlah wanita yang memasuki menopause secara global akan bertambah menjadi 1,2 miliar. Di tahun 2025, estimasi menunjukkan bahwa jumlah wanita pramenopause dan menopause akan mencapai 1,2 miliar di seluruh dunia, dengan rentang usia rata-rata antara 40 hingga 50 tahun. Berdasarkan informasi dari Kementerian Kesehatan Indonesia pada tahun 2020, sekitar 8,2% perempuan yang berusia pramenopause atau sekitar 6,6 juta individu mengalami kondisi seperti kecemasan, depresi, atau stres menjelang masa menopause. Diperkirakan bahwa jumlah perempuan pramenopause di Indonesia akan mencapai sekitar 20,36 juta jiwa pada tahun 2035. Data tahun 2021 menunjukkan bahwa terdapat 9,82 juta perempuan berusia antara 40 hingga 44 tahun, 8,97 juta dari mereka berusia 45 hingga 49 tahun, sekitar 7,93 juta yang berumur 53 hingga 54 tahun, 6,67 juta berusia 55 hingga 59 tahun, dan 5,16 juta perempuan yang berusia antara 60 hingga 64 tahun. </w:t>
      </w:r>
    </w:p>
    <w:p w14:paraId="1AD09AC9" w14:textId="43071BED" w:rsidR="00C409BE" w:rsidRPr="007D1BA9" w:rsidRDefault="00EA1AD2" w:rsidP="007D1BA9">
      <w:pPr>
        <w:pStyle w:val="TeksIsi"/>
        <w:adjustRightInd w:val="0"/>
        <w:snapToGrid w:val="0"/>
        <w:spacing w:line="360" w:lineRule="auto"/>
        <w:ind w:firstLine="720"/>
        <w:jc w:val="both"/>
      </w:pPr>
      <w:r w:rsidRPr="007D1BA9">
        <w:t>Pada masa menopause, wanita mengalami berbagai perubahan baik secara fisik maupun psikologis. Perubahan psikologis yang umum terjadi meliputi depresi, mudah merasa lelah, menurunnya motivasi, serta gangguan tidur seperti insomnia. Kurang tidur dapat memberikan dampak buruk terhadap kesehatan fisik maupun mental, serta berisiko menyebabkan penurunan atau gangguan fungsi kognitif. Gangguan tidur atau insomnia sering dialami oleh sebagian wanita menopause ditandai oleh gangguan pola tidur, seperti sulit memulai tidur, sering terbangun pada malam hari, serta kesulitan untuk kembali tidur setelah terbangun.. Hasil penelitian menunjukkan bahwa sekitar 63% wanita menopause mengalami keluhan gangguan tidur, seperti sulit tidur dan bangun terlalu pagi, dengan frekuensi yang bervariasi mulai dari jarang, kadang-kadang, hingga sering (Widjayanti, 2018)</w:t>
      </w:r>
      <w:r w:rsidR="00B9243C" w:rsidRPr="007D1BA9">
        <w:t>.</w:t>
      </w:r>
    </w:p>
    <w:p w14:paraId="426778EA" w14:textId="02C7297E" w:rsidR="00B9243C" w:rsidRPr="007D1BA9" w:rsidRDefault="00B9243C" w:rsidP="007D1BA9">
      <w:pPr>
        <w:pStyle w:val="TeksIsi"/>
        <w:adjustRightInd w:val="0"/>
        <w:snapToGrid w:val="0"/>
        <w:spacing w:line="360" w:lineRule="auto"/>
        <w:ind w:firstLine="720"/>
        <w:jc w:val="both"/>
      </w:pPr>
      <w:r w:rsidRPr="007D1BA9">
        <w:t xml:space="preserve">Permasalahan sulit tidur (insomnia) merupakan permasalahan yang sering dihadapi oleh banyak orang. Insomnia atau kualitas tidur yang buruk, jika berlangsung terus-menerus, dapat menimbulkan dampak negatif jangka panjang terhadap kesehatan seseorang. Para lansia yang berusia di atas 60 tahun diketahui mengalami fenomena insomnia sebanyak 33,69% yang sering kali disertai dengan kondisi kesehatan lain. Seseorang dikatakan mengalami insomnia bila menunjukkan satu atau lebih dari gejala seperti kesulitan dalam memulai maupun mempertahankan tidur, terbangun terlalu awal dan tidak mampu tidur lagi, serta ada pengaruh signifikan terhadap kinerja individu dalam konteks pekerjaan, interaksi sosial, perilaku, </w:t>
      </w:r>
      <w:r w:rsidRPr="007D1BA9">
        <w:lastRenderedPageBreak/>
        <w:t xml:space="preserve">pendidikan, dan fungsi-fungsi lainnya yang penting. Mereka yang mengalami insomnia umumnya merasa tidak puas dengan jumlah atau mutu tidur mereka. Mereka mengalami kesulitan saat ingin tidur atau mempertahankannya, yang mengarah pada ketidakpuasan terhadap kualitas tidur. Efek lain yang mungkin muncul ketika seseorang menghadapi masalah tidur adalah penurunan kemampuan kognitif dalam aktivitas sehari-hari (Widiana &amp; Yudiarso, 2025). </w:t>
      </w:r>
    </w:p>
    <w:p w14:paraId="2F4D009F" w14:textId="76CCFE57" w:rsidR="00B9243C" w:rsidRPr="007D1BA9" w:rsidRDefault="00B9243C" w:rsidP="007D1BA9">
      <w:pPr>
        <w:pStyle w:val="TeksIsi"/>
        <w:adjustRightInd w:val="0"/>
        <w:snapToGrid w:val="0"/>
        <w:spacing w:line="360" w:lineRule="auto"/>
        <w:ind w:firstLine="720"/>
        <w:jc w:val="both"/>
      </w:pPr>
      <w:r w:rsidRPr="007D1BA9">
        <w:t>Mengingat bahwa gangguan tidur dapat memberikan dampak yang besar terhadap fungsi kognitif, sosial, dan emosional, maka diperlukan upaya untuk mengidentifikasi intervensi yang efektif untuk memperbaiki kualitas tidur, salah satu alternatif intervensi yang dapat diterapkan adalah yoga. Yoga merupakan praktik yang mengintegrasikan aspek fisik dan mental, berasal dari India, yang mencakup gerakan tubuh (asana), teknik pernapasan (</w:t>
      </w:r>
      <w:r w:rsidRPr="007D1BA9">
        <w:rPr>
          <w:i/>
          <w:iCs/>
        </w:rPr>
        <w:t>pranayama</w:t>
      </w:r>
      <w:r w:rsidRPr="007D1BA9">
        <w:t>), serta meditasi guna mencapai keseimbangan fisik dan mental (Ruswadi, 2024).</w:t>
      </w:r>
    </w:p>
    <w:p w14:paraId="0D73D8EB" w14:textId="7CB4CF67" w:rsidR="00C409BE" w:rsidRPr="007D1BA9" w:rsidRDefault="00C409BE" w:rsidP="007D1BA9">
      <w:pPr>
        <w:adjustRightInd w:val="0"/>
        <w:snapToGrid w:val="0"/>
        <w:spacing w:after="0" w:line="360" w:lineRule="auto"/>
        <w:ind w:firstLine="720"/>
        <w:jc w:val="both"/>
        <w:rPr>
          <w:rFonts w:ascii="Times New Roman" w:eastAsia="Times New Roman" w:hAnsi="Times New Roman" w:cs="Times New Roman"/>
          <w:sz w:val="24"/>
          <w:szCs w:val="24"/>
        </w:rPr>
      </w:pPr>
      <w:r w:rsidRPr="007D1BA9">
        <w:rPr>
          <w:rFonts w:ascii="Times New Roman" w:eastAsia="Times New Roman" w:hAnsi="Times New Roman" w:cs="Times New Roman"/>
          <w:sz w:val="24"/>
          <w:szCs w:val="24"/>
        </w:rPr>
        <w:t>Berdasarkan uraian yang telah di jelaskan di atas, peneliti tertarik untuk melakukan penelitian mengenai penerapan terapi teka-teki silang guna meningkatkan fungsi kognitif pada lansia.</w:t>
      </w:r>
    </w:p>
    <w:p w14:paraId="0968CC62" w14:textId="77777777" w:rsidR="007B2E85" w:rsidRPr="007D1BA9" w:rsidRDefault="007B2E85" w:rsidP="007D1BA9">
      <w:pPr>
        <w:adjustRightInd w:val="0"/>
        <w:snapToGrid w:val="0"/>
        <w:spacing w:after="0" w:line="360" w:lineRule="auto"/>
        <w:ind w:firstLine="567"/>
        <w:jc w:val="both"/>
        <w:rPr>
          <w:rFonts w:ascii="Times New Roman" w:eastAsia="Times New Roman" w:hAnsi="Times New Roman" w:cs="Times New Roman"/>
          <w:sz w:val="24"/>
          <w:szCs w:val="24"/>
        </w:rPr>
      </w:pPr>
    </w:p>
    <w:p w14:paraId="27A65350" w14:textId="23897CB8" w:rsidR="00BB77EA" w:rsidRPr="007D1BA9" w:rsidRDefault="00390012" w:rsidP="007D1BA9">
      <w:pPr>
        <w:pStyle w:val="DaftarParagraf"/>
        <w:numPr>
          <w:ilvl w:val="0"/>
          <w:numId w:val="7"/>
        </w:numPr>
        <w:adjustRightInd w:val="0"/>
        <w:snapToGrid w:val="0"/>
        <w:spacing w:after="0" w:line="360" w:lineRule="auto"/>
        <w:ind w:left="426" w:hanging="426"/>
        <w:jc w:val="both"/>
        <w:rPr>
          <w:rFonts w:ascii="Times New Roman" w:eastAsia="Times New Roman" w:hAnsi="Times New Roman" w:cs="Times New Roman"/>
          <w:b/>
          <w:sz w:val="24"/>
          <w:szCs w:val="24"/>
        </w:rPr>
      </w:pPr>
      <w:r w:rsidRPr="007D1BA9">
        <w:rPr>
          <w:rFonts w:ascii="Times New Roman" w:eastAsia="Times New Roman" w:hAnsi="Times New Roman" w:cs="Times New Roman"/>
          <w:b/>
          <w:sz w:val="24"/>
          <w:szCs w:val="24"/>
        </w:rPr>
        <w:t>KAJIAN TEORITIS</w:t>
      </w:r>
    </w:p>
    <w:p w14:paraId="2ADCD043" w14:textId="67A058CF" w:rsidR="00CC67E5" w:rsidRPr="007D1BA9" w:rsidRDefault="00CC67E5" w:rsidP="007D1BA9">
      <w:pPr>
        <w:pStyle w:val="TeksIsi"/>
        <w:adjustRightInd w:val="0"/>
        <w:snapToGrid w:val="0"/>
        <w:spacing w:line="360" w:lineRule="auto"/>
        <w:ind w:firstLine="720"/>
        <w:jc w:val="both"/>
      </w:pPr>
      <w:r w:rsidRPr="007D1BA9">
        <w:t>Menopause merupakan tahap akhir dalam kehidupan reproduksi wanita yang ditandai dengan berhentinya menstruasi secara menetap. Kondisi ini terjadi akibat penurunan hingga hilangnya produksi hormon estrogen yang disebabkan oleh berhentinya fungsi ovarium (</w:t>
      </w:r>
      <w:r w:rsidRPr="007D1BA9">
        <w:rPr>
          <w:i/>
          <w:iCs/>
        </w:rPr>
        <w:t>burning out</w:t>
      </w:r>
      <w:r w:rsidRPr="007D1BA9">
        <w:t>). Perubahan tersebut dapat menimbulkan berbagai keluhan atau gangguan yang sering kali menghambat aktivitas sehari-hari serta berpotensi menurunkan kualitas tidur (Susilawati, 2024). Menopause adalah tahap akhir dalam kehidupan reproduksi perempuan yang ditandai dengan berhentinya menstruasi secara menetap. Proses ini berlangsung secara bertahap seiring dengan semakin menurunnya fungsi indung telur (ovarium). Selama masa transisi dari siklus menstruasi yang teratur menuju menopause, wanita mengalami berbagai perubahan, baik secara fisik maupun psikologis.</w:t>
      </w:r>
      <w:r w:rsidR="007D1BA9">
        <w:t xml:space="preserve"> </w:t>
      </w:r>
      <w:r w:rsidRPr="007D1BA9">
        <w:t>Menjelang masa menopause, produksi hormon estrogen terus mengalami penurunan hingga mencapai fase menopause</w:t>
      </w:r>
      <w:r w:rsidR="007D1BA9">
        <w:t xml:space="preserve"> </w:t>
      </w:r>
      <w:r w:rsidRPr="007D1BA9">
        <w:t xml:space="preserve">(Yatim 2021). Wanita yang sedang mengalami menopause sering merasakan panas atau gerah, yang menyebabkan mereka mudah berkeringat, berkeringat di malam hari, merasa pusing, mengalami detak jantung yang cepat, serta mengalami infeksi yang sering pada saluran kemih. Gejala menopause yang paling umum dirasakan wanita adalah sensasi panas, berkeringat, wajah yang memerah, kecemasan, dan menggigil yang dapat berlangsung sekitar 1 hingga 5 menit. Kulit dan jaringan lain. Seiring bertambahnya usia kulit menjadi kering karena mulai kehilangan </w:t>
      </w:r>
      <w:r w:rsidRPr="007D1BA9">
        <w:lastRenderedPageBreak/>
        <w:t>jaringan lemak dan bahan protein yang dikenal sebagai kolagen.</w:t>
      </w:r>
    </w:p>
    <w:p w14:paraId="175FC260" w14:textId="44D237F1" w:rsidR="00CC67E5" w:rsidRPr="007D1BA9" w:rsidRDefault="00CC67E5" w:rsidP="007D1BA9">
      <w:pPr>
        <w:pStyle w:val="TeksIsi"/>
        <w:adjustRightInd w:val="0"/>
        <w:snapToGrid w:val="0"/>
        <w:spacing w:line="360" w:lineRule="auto"/>
        <w:ind w:firstLine="720"/>
        <w:jc w:val="both"/>
      </w:pPr>
      <w:r w:rsidRPr="007D1BA9">
        <w:t>Terapi penggantian hormon dapat secara efektif mengurangi gejala menopause, namun keamanannya telah lama menjadi perdebatan. Terapi farmakologis non hormonal telah terbukti kurang efektif dibandingkan terapi hormonal dan dikaitkan dengan efek samping yang membatasi penggun</w:t>
      </w:r>
      <w:r w:rsidR="007D1BA9">
        <w:t>aan</w:t>
      </w:r>
      <w:r w:rsidRPr="007D1BA9">
        <w:t>nya pada banyak wanita. Oleh karena itu banyak wanita menopause menggunakan terapi komplemeter untuk mengatasi gejalanya. Yoga adalah salah satu terapi komplemeter paling umum digunakan untuk gejala menopause, yoga dapat membantu mengurangi stres, meningkatkan kualitas tidur, dan meredakan gejala menopause seperti kegelisahan dan perubahan suasana hati</w:t>
      </w:r>
      <w:r w:rsidRPr="007D1BA9">
        <w:fldChar w:fldCharType="begin" w:fldLock="1"/>
      </w:r>
      <w:r w:rsidRPr="007D1BA9">
        <w:instrText>ADDIN CSL_CITATION {"citationItems":[{"id":"ITEM-1","itemData":{"ISBN":"978 623 359 540 7","author":[{"dropping-particle":"","family":"Tanti Tatang Irianti","given":"dkk","non-dropping-particle":"","parse-names":false,"suffix":""}],"edition":"Pertama","editor":[{"dropping-particle":"","family":"Siti Nurhayati","given":"","non-dropping-particle":"","parse-names":false,"suffix":""}],"id":"ITEM-1","issued":{"date-parts":[["2025"]]},"number-of-pages":"116","publisher":"Gadjah Mada University Press","publisher-place":"Yogyakarta","title":"Hormon Tubuh dan Kesehatan","type":"book"},"uris":["http://www.mendeley.com/documents/?uuid=73625f5f-f052-4f35-a355-bc62e831a125"]}],"mendeley":{"formattedCitation":"(Tanti Tatang Irianti 2025)","manualFormatting":"(Tanti Tatang Irianti 2025,p.116)","plainTextFormattedCitation":"(Tanti Tatang Irianti 2025)","previouslyFormattedCitation":"(Tanti Tatang Irianti 2025)"},"properties":{"noteIndex":0},"schema":"https://github.com/citation-style-language/schema/raw/master/csl-citation.json"}</w:instrText>
      </w:r>
      <w:r w:rsidRPr="007D1BA9">
        <w:fldChar w:fldCharType="separate"/>
      </w:r>
      <w:r w:rsidRPr="007D1BA9">
        <w:t>(Tanti Tatang Irianti 2025,p.116)</w:t>
      </w:r>
      <w:r w:rsidRPr="007D1BA9">
        <w:fldChar w:fldCharType="end"/>
      </w:r>
      <w:r w:rsidRPr="007D1BA9">
        <w:t>.</w:t>
      </w:r>
    </w:p>
    <w:p w14:paraId="4AFBCAF7" w14:textId="14DC840E" w:rsidR="00CC67E5" w:rsidRPr="007D1BA9" w:rsidRDefault="00CC67E5" w:rsidP="007D1BA9">
      <w:pPr>
        <w:pStyle w:val="TeksIsi"/>
        <w:adjustRightInd w:val="0"/>
        <w:snapToGrid w:val="0"/>
        <w:spacing w:line="360" w:lineRule="auto"/>
        <w:ind w:firstLine="720"/>
        <w:jc w:val="both"/>
      </w:pPr>
      <w:r w:rsidRPr="007D1BA9">
        <w:t>Kualitas tidur menggambarkan tingkat keberhasilan seseorang dalam memperoleh tidur yang nyenyak dan memberikan efek pemulihan. Kualitas tidur berhubungan dengan tingkat kepuasan seseorang terhadap tidur yang diperolehnya, sehingga tidak timbul berbagai keluhan seperti kelelahan, kegelisahan, rasa lesu dan apatis, munculnya lingkar hitam di sekitar mata, kelopak mata yang membengkak, konjungtiva kemerahan, mata terasa perih, kesulitan berkonsentrasi, sakit kepala, serta sering menguap atau merasa mengantuk.. Aspek kualitas tidur meliputi lama tidur, waktu yang dibutuhkan untuk tertidur, serta penilaian subjektif terhadap tidur malam dan rasa istirahat yang dirasakan</w:t>
      </w:r>
      <w:r w:rsidR="007D1BA9">
        <w:t xml:space="preserve"> </w:t>
      </w:r>
      <w:r w:rsidRPr="007D1BA9">
        <w:t xml:space="preserve">(Sinthania 2022). Kualitas tidur dapat diukur dengan menggunakan </w:t>
      </w:r>
      <w:r w:rsidRPr="007D1BA9">
        <w:rPr>
          <w:i/>
          <w:iCs/>
        </w:rPr>
        <w:t>Pittsburgh Sleep Quality Index</w:t>
      </w:r>
      <w:r w:rsidRPr="007D1BA9">
        <w:t xml:space="preserve"> (PSQI). Penilaian kualitas tidur dapat menggunakan suatu kuesioner yang telah diakui oleh internasional. Salah satu instrumen untuk mengukur kualitas tidur. PSQ1 dikembangkan untuk mengukur dan membedakan individu dengan kualitas tidur yang baik dan kualitas yang buruk.</w:t>
      </w:r>
    </w:p>
    <w:p w14:paraId="2EA8381B" w14:textId="77777777" w:rsidR="007B2E85" w:rsidRPr="007D1BA9" w:rsidRDefault="007B2E85" w:rsidP="007D1BA9">
      <w:pPr>
        <w:adjustRightInd w:val="0"/>
        <w:snapToGrid w:val="0"/>
        <w:spacing w:after="0" w:line="360" w:lineRule="auto"/>
        <w:jc w:val="both"/>
        <w:rPr>
          <w:rFonts w:ascii="Times New Roman" w:eastAsia="Times New Roman" w:hAnsi="Times New Roman" w:cs="Times New Roman"/>
          <w:sz w:val="24"/>
          <w:szCs w:val="24"/>
        </w:rPr>
      </w:pPr>
    </w:p>
    <w:p w14:paraId="7C55FE68" w14:textId="3BF4970A" w:rsidR="00BB77EA" w:rsidRPr="009F760C" w:rsidRDefault="00390012" w:rsidP="009F760C">
      <w:pPr>
        <w:pStyle w:val="DaftarParagraf"/>
        <w:numPr>
          <w:ilvl w:val="0"/>
          <w:numId w:val="7"/>
        </w:numPr>
        <w:adjustRightInd w:val="0"/>
        <w:snapToGrid w:val="0"/>
        <w:spacing w:after="0" w:line="360" w:lineRule="auto"/>
        <w:ind w:left="426" w:hanging="426"/>
        <w:rPr>
          <w:rFonts w:ascii="Times New Roman" w:eastAsia="Times New Roman" w:hAnsi="Times New Roman" w:cs="Times New Roman"/>
          <w:b/>
          <w:sz w:val="24"/>
          <w:szCs w:val="24"/>
        </w:rPr>
      </w:pPr>
      <w:r w:rsidRPr="009F760C">
        <w:rPr>
          <w:rFonts w:ascii="Times New Roman" w:eastAsia="Times New Roman" w:hAnsi="Times New Roman" w:cs="Times New Roman"/>
          <w:b/>
          <w:sz w:val="24"/>
          <w:szCs w:val="24"/>
        </w:rPr>
        <w:t>METODE PENELITIAN</w:t>
      </w:r>
    </w:p>
    <w:p w14:paraId="003F2562" w14:textId="77777777" w:rsidR="00092FBB" w:rsidRDefault="00092FBB" w:rsidP="007D1BA9">
      <w:pPr>
        <w:adjustRightInd w:val="0"/>
        <w:snapToGrid w:val="0"/>
        <w:spacing w:after="0" w:line="360" w:lineRule="auto"/>
        <w:ind w:firstLine="720"/>
        <w:jc w:val="both"/>
        <w:rPr>
          <w:rFonts w:ascii="Times New Roman" w:hAnsi="Times New Roman" w:cs="Times New Roman"/>
          <w:sz w:val="24"/>
          <w:szCs w:val="24"/>
        </w:rPr>
      </w:pPr>
      <w:r w:rsidRPr="007D1BA9">
        <w:rPr>
          <w:rFonts w:ascii="Times New Roman" w:hAnsi="Times New Roman" w:cs="Times New Roman"/>
          <w:sz w:val="24"/>
          <w:szCs w:val="24"/>
        </w:rPr>
        <w:t xml:space="preserve">Metode asuhan keperawatan pada klien wanita dengan gangguan kualitas tidur melalui penerapan yoga untuk meningkatkan kualitas tidur pada wanita menopause menggunakan desain </w:t>
      </w:r>
      <w:r w:rsidRPr="00FA5583">
        <w:rPr>
          <w:rFonts w:ascii="Times New Roman" w:hAnsi="Times New Roman" w:cs="Times New Roman"/>
          <w:i/>
          <w:iCs/>
          <w:sz w:val="24"/>
          <w:szCs w:val="24"/>
        </w:rPr>
        <w:t>one group pretest–posttest</w:t>
      </w:r>
      <w:r w:rsidRPr="007D1BA9">
        <w:rPr>
          <w:rFonts w:ascii="Times New Roman" w:hAnsi="Times New Roman" w:cs="Times New Roman"/>
          <w:sz w:val="24"/>
          <w:szCs w:val="24"/>
        </w:rPr>
        <w:t xml:space="preserve">, yaitu satu kelompok yang diberikan intervensi setelah dilakukan pretest kemudian dievaluasi kembali melalui </w:t>
      </w:r>
      <w:r w:rsidRPr="00FA5583">
        <w:rPr>
          <w:rFonts w:ascii="Times New Roman" w:hAnsi="Times New Roman" w:cs="Times New Roman"/>
          <w:i/>
          <w:iCs/>
          <w:sz w:val="24"/>
          <w:szCs w:val="24"/>
        </w:rPr>
        <w:t>posttest</w:t>
      </w:r>
      <w:r w:rsidRPr="007D1BA9">
        <w:rPr>
          <w:rFonts w:ascii="Times New Roman" w:hAnsi="Times New Roman" w:cs="Times New Roman"/>
          <w:sz w:val="24"/>
          <w:szCs w:val="24"/>
        </w:rPr>
        <w:t xml:space="preserve"> tanpa adanya kelompok pembanding (Notoatmodjo, 2018). Pengumpulan data pada responden dilakukan dengan desain studi kasus deskriptif yang bertujuan untuk menggambarkan secara sistematis kondisi yang dialami klien. Dalam studi kasus ini, penulis menyajikan uraian sistematis mengenai penerapan yoga dalam upaya meningkatkan kualitas tidur pada wanita menopause.</w:t>
      </w:r>
    </w:p>
    <w:p w14:paraId="32F02BAE" w14:textId="77777777" w:rsidR="00FA5583" w:rsidRDefault="00FA5583" w:rsidP="007D1BA9">
      <w:pPr>
        <w:adjustRightInd w:val="0"/>
        <w:snapToGrid w:val="0"/>
        <w:spacing w:after="0" w:line="360" w:lineRule="auto"/>
        <w:ind w:firstLine="720"/>
        <w:jc w:val="both"/>
        <w:rPr>
          <w:rFonts w:ascii="Times New Roman" w:hAnsi="Times New Roman" w:cs="Times New Roman"/>
          <w:sz w:val="24"/>
          <w:szCs w:val="24"/>
        </w:rPr>
      </w:pPr>
    </w:p>
    <w:p w14:paraId="6BCE06EF" w14:textId="77777777" w:rsidR="008E566F" w:rsidRDefault="008E566F" w:rsidP="007D1BA9">
      <w:pPr>
        <w:adjustRightInd w:val="0"/>
        <w:snapToGrid w:val="0"/>
        <w:spacing w:after="0" w:line="360" w:lineRule="auto"/>
        <w:ind w:firstLine="720"/>
        <w:jc w:val="both"/>
        <w:rPr>
          <w:rFonts w:ascii="Times New Roman" w:hAnsi="Times New Roman" w:cs="Times New Roman"/>
          <w:sz w:val="24"/>
          <w:szCs w:val="24"/>
        </w:rPr>
      </w:pPr>
    </w:p>
    <w:p w14:paraId="34FA17DE" w14:textId="77777777" w:rsidR="0093420B" w:rsidRPr="007D1BA9" w:rsidRDefault="0093420B" w:rsidP="007D1BA9">
      <w:pPr>
        <w:adjustRightInd w:val="0"/>
        <w:snapToGrid w:val="0"/>
        <w:spacing w:after="0" w:line="360" w:lineRule="auto"/>
        <w:ind w:firstLine="720"/>
        <w:jc w:val="both"/>
        <w:rPr>
          <w:rFonts w:ascii="Times New Roman" w:hAnsi="Times New Roman" w:cs="Times New Roman"/>
          <w:sz w:val="24"/>
          <w:szCs w:val="24"/>
        </w:rPr>
      </w:pPr>
    </w:p>
    <w:p w14:paraId="501BADAF" w14:textId="61117864" w:rsidR="00BB77EA" w:rsidRPr="009F760C" w:rsidRDefault="00390012" w:rsidP="009F760C">
      <w:pPr>
        <w:pStyle w:val="DaftarParagraf"/>
        <w:numPr>
          <w:ilvl w:val="0"/>
          <w:numId w:val="7"/>
        </w:numPr>
        <w:adjustRightInd w:val="0"/>
        <w:snapToGrid w:val="0"/>
        <w:spacing w:after="0" w:line="360" w:lineRule="auto"/>
        <w:ind w:left="426" w:hanging="426"/>
        <w:rPr>
          <w:rFonts w:ascii="Times New Roman" w:eastAsia="Times New Roman" w:hAnsi="Times New Roman" w:cs="Times New Roman"/>
          <w:b/>
          <w:sz w:val="24"/>
          <w:szCs w:val="24"/>
        </w:rPr>
      </w:pPr>
      <w:r w:rsidRPr="009F760C">
        <w:rPr>
          <w:rFonts w:ascii="Times New Roman" w:eastAsia="Times New Roman" w:hAnsi="Times New Roman" w:cs="Times New Roman"/>
          <w:b/>
          <w:sz w:val="24"/>
          <w:szCs w:val="24"/>
        </w:rPr>
        <w:lastRenderedPageBreak/>
        <w:t xml:space="preserve">HASIL DAN PEMBAHASAN </w:t>
      </w:r>
    </w:p>
    <w:p w14:paraId="2B7ABCDB" w14:textId="4D7D8203" w:rsidR="00BB77EA" w:rsidRPr="007D1BA9" w:rsidRDefault="007B2E85" w:rsidP="007D1BA9">
      <w:pPr>
        <w:adjustRightInd w:val="0"/>
        <w:snapToGrid w:val="0"/>
        <w:spacing w:after="0" w:line="360" w:lineRule="auto"/>
        <w:jc w:val="both"/>
        <w:rPr>
          <w:rFonts w:ascii="Times New Roman" w:eastAsia="Times New Roman" w:hAnsi="Times New Roman" w:cs="Times New Roman"/>
          <w:b/>
          <w:sz w:val="24"/>
          <w:szCs w:val="24"/>
        </w:rPr>
      </w:pPr>
      <w:r w:rsidRPr="007D1BA9">
        <w:rPr>
          <w:rFonts w:ascii="Times New Roman" w:eastAsia="Times New Roman" w:hAnsi="Times New Roman" w:cs="Times New Roman"/>
          <w:b/>
          <w:sz w:val="24"/>
          <w:szCs w:val="24"/>
        </w:rPr>
        <w:t>Hasil</w:t>
      </w:r>
      <w:r w:rsidR="00390012" w:rsidRPr="007D1BA9">
        <w:rPr>
          <w:rFonts w:ascii="Times New Roman" w:eastAsia="Times New Roman" w:hAnsi="Times New Roman" w:cs="Times New Roman"/>
          <w:b/>
          <w:sz w:val="24"/>
          <w:szCs w:val="24"/>
        </w:rPr>
        <w:t xml:space="preserve"> </w:t>
      </w:r>
    </w:p>
    <w:p w14:paraId="3C6FE56D" w14:textId="78B5D2C5" w:rsidR="00092FBB" w:rsidRPr="007D1BA9" w:rsidRDefault="00092FBB" w:rsidP="007D1BA9">
      <w:pPr>
        <w:pStyle w:val="TeksIsi"/>
        <w:adjustRightInd w:val="0"/>
        <w:snapToGrid w:val="0"/>
        <w:spacing w:line="360" w:lineRule="auto"/>
        <w:ind w:firstLine="719"/>
        <w:jc w:val="both"/>
      </w:pPr>
      <w:r w:rsidRPr="007D1BA9">
        <w:t>Penulis secara khusus membahas tentang pencapaian yang telah diperoleh setelah memberikan penerapan EBP pada wanita menopause dengan gangguan kualitas tidur. Adapun pembahasan terhadap penerapan EBP pada ketiga wanita menopause yang mengalami gangguan kualitas tidur adalah sebagai berikut:</w:t>
      </w:r>
    </w:p>
    <w:p w14:paraId="66C0A55A" w14:textId="0AAE9986" w:rsidR="007B2E85" w:rsidRPr="007D1BA9" w:rsidRDefault="007B2E85" w:rsidP="007D1BA9">
      <w:pPr>
        <w:pStyle w:val="TeksIsi"/>
        <w:adjustRightInd w:val="0"/>
        <w:snapToGrid w:val="0"/>
        <w:spacing w:line="360" w:lineRule="auto"/>
        <w:jc w:val="center"/>
      </w:pPr>
      <w:r w:rsidRPr="009F760C">
        <w:rPr>
          <w:b/>
          <w:bCs/>
        </w:rPr>
        <w:t>Tabel 1</w:t>
      </w:r>
      <w:r w:rsidR="009F760C" w:rsidRPr="009F760C">
        <w:rPr>
          <w:b/>
          <w:bCs/>
        </w:rPr>
        <w:t>.</w:t>
      </w:r>
      <w:r w:rsidRPr="007D1BA9">
        <w:t xml:space="preserve"> Hasil </w:t>
      </w:r>
      <w:r w:rsidRPr="007D1BA9">
        <w:rPr>
          <w:i/>
          <w:iCs/>
        </w:rPr>
        <w:t>Pre</w:t>
      </w:r>
      <w:r w:rsidRPr="007D1BA9">
        <w:t xml:space="preserve"> dan </w:t>
      </w:r>
      <w:r w:rsidRPr="007D1BA9">
        <w:rPr>
          <w:i/>
          <w:iCs/>
        </w:rPr>
        <w:t>Post</w:t>
      </w:r>
      <w:r w:rsidRPr="007D1BA9">
        <w:t xml:space="preserve"> Penerapan EBP</w:t>
      </w:r>
    </w:p>
    <w:tbl>
      <w:tblPr>
        <w:tblStyle w:val="KisiTabel"/>
        <w:tblW w:w="7473" w:type="dxa"/>
        <w:tblInd w:w="999" w:type="dxa"/>
        <w:tblBorders>
          <w:left w:val="none" w:sz="0" w:space="0" w:color="auto"/>
          <w:right w:val="none" w:sz="0" w:space="0" w:color="auto"/>
          <w:insideV w:val="none" w:sz="0" w:space="0" w:color="auto"/>
        </w:tblBorders>
        <w:tblLook w:val="04A0" w:firstRow="1" w:lastRow="0" w:firstColumn="1" w:lastColumn="0" w:noHBand="0" w:noVBand="1"/>
      </w:tblPr>
      <w:tblGrid>
        <w:gridCol w:w="2349"/>
        <w:gridCol w:w="1722"/>
        <w:gridCol w:w="1842"/>
        <w:gridCol w:w="1560"/>
      </w:tblGrid>
      <w:tr w:rsidR="009F760C" w:rsidRPr="007D1BA9" w14:paraId="3AAC1661" w14:textId="77777777" w:rsidTr="009F760C">
        <w:tc>
          <w:tcPr>
            <w:tcW w:w="2349" w:type="dxa"/>
            <w:vMerge w:val="restart"/>
            <w:vAlign w:val="center"/>
          </w:tcPr>
          <w:p w14:paraId="7B681F6E" w14:textId="77777777" w:rsidR="009F760C" w:rsidRPr="007D1BA9" w:rsidRDefault="009F760C" w:rsidP="009F760C">
            <w:pPr>
              <w:pStyle w:val="TeksIsi"/>
              <w:adjustRightInd w:val="0"/>
              <w:snapToGrid w:val="0"/>
              <w:jc w:val="center"/>
              <w:rPr>
                <w:b/>
                <w:bCs/>
                <w:sz w:val="22"/>
                <w:szCs w:val="22"/>
              </w:rPr>
            </w:pPr>
            <w:r w:rsidRPr="007D1BA9">
              <w:rPr>
                <w:b/>
                <w:bCs/>
                <w:sz w:val="22"/>
                <w:szCs w:val="22"/>
              </w:rPr>
              <w:t>Penerapan Waktu</w:t>
            </w:r>
          </w:p>
        </w:tc>
        <w:tc>
          <w:tcPr>
            <w:tcW w:w="5124" w:type="dxa"/>
            <w:gridSpan w:val="3"/>
            <w:vAlign w:val="center"/>
          </w:tcPr>
          <w:p w14:paraId="648AC4C8" w14:textId="77777777" w:rsidR="009F760C" w:rsidRPr="007D1BA9" w:rsidRDefault="009F760C" w:rsidP="009F760C">
            <w:pPr>
              <w:pStyle w:val="TeksIsi"/>
              <w:adjustRightInd w:val="0"/>
              <w:snapToGrid w:val="0"/>
              <w:jc w:val="center"/>
              <w:rPr>
                <w:b/>
                <w:bCs/>
                <w:sz w:val="22"/>
                <w:szCs w:val="22"/>
              </w:rPr>
            </w:pPr>
            <w:r w:rsidRPr="007D1BA9">
              <w:rPr>
                <w:b/>
                <w:bCs/>
                <w:sz w:val="22"/>
                <w:szCs w:val="22"/>
              </w:rPr>
              <w:t>Skor MMSE</w:t>
            </w:r>
          </w:p>
        </w:tc>
      </w:tr>
      <w:tr w:rsidR="009F760C" w:rsidRPr="007D1BA9" w14:paraId="1D59E427" w14:textId="77777777" w:rsidTr="009F760C">
        <w:tc>
          <w:tcPr>
            <w:tcW w:w="2349" w:type="dxa"/>
            <w:vMerge/>
            <w:tcBorders>
              <w:bottom w:val="single" w:sz="4" w:space="0" w:color="000000" w:themeColor="text1"/>
            </w:tcBorders>
            <w:vAlign w:val="center"/>
          </w:tcPr>
          <w:p w14:paraId="76E36C63" w14:textId="77777777" w:rsidR="009F760C" w:rsidRPr="007D1BA9" w:rsidRDefault="009F760C" w:rsidP="009F760C">
            <w:pPr>
              <w:pStyle w:val="TeksIsi"/>
              <w:adjustRightInd w:val="0"/>
              <w:snapToGrid w:val="0"/>
              <w:jc w:val="center"/>
              <w:rPr>
                <w:sz w:val="22"/>
                <w:szCs w:val="22"/>
              </w:rPr>
            </w:pPr>
          </w:p>
        </w:tc>
        <w:tc>
          <w:tcPr>
            <w:tcW w:w="1722" w:type="dxa"/>
            <w:tcBorders>
              <w:bottom w:val="single" w:sz="4" w:space="0" w:color="000000" w:themeColor="text1"/>
            </w:tcBorders>
            <w:vAlign w:val="center"/>
          </w:tcPr>
          <w:p w14:paraId="0AC1FE17" w14:textId="77777777" w:rsidR="009F760C" w:rsidRPr="009F760C" w:rsidRDefault="009F760C" w:rsidP="009F760C">
            <w:pPr>
              <w:pStyle w:val="TeksIsi"/>
              <w:adjustRightInd w:val="0"/>
              <w:snapToGrid w:val="0"/>
              <w:jc w:val="center"/>
              <w:rPr>
                <w:b/>
                <w:bCs/>
                <w:sz w:val="22"/>
                <w:szCs w:val="22"/>
              </w:rPr>
            </w:pPr>
            <w:r w:rsidRPr="009F760C">
              <w:rPr>
                <w:b/>
                <w:bCs/>
                <w:sz w:val="22"/>
                <w:szCs w:val="22"/>
              </w:rPr>
              <w:t xml:space="preserve">Klien 1 </w:t>
            </w:r>
          </w:p>
          <w:p w14:paraId="6A7BFF24" w14:textId="52D32F14" w:rsidR="009F760C" w:rsidRPr="009F760C" w:rsidRDefault="009F760C" w:rsidP="009F760C">
            <w:pPr>
              <w:pStyle w:val="TeksIsi"/>
              <w:adjustRightInd w:val="0"/>
              <w:snapToGrid w:val="0"/>
              <w:jc w:val="center"/>
              <w:rPr>
                <w:b/>
                <w:bCs/>
                <w:sz w:val="22"/>
                <w:szCs w:val="22"/>
              </w:rPr>
            </w:pPr>
            <w:r w:rsidRPr="009F760C">
              <w:rPr>
                <w:b/>
                <w:bCs/>
                <w:sz w:val="22"/>
                <w:szCs w:val="22"/>
              </w:rPr>
              <w:t>Ny. E</w:t>
            </w:r>
          </w:p>
        </w:tc>
        <w:tc>
          <w:tcPr>
            <w:tcW w:w="1842" w:type="dxa"/>
            <w:tcBorders>
              <w:bottom w:val="single" w:sz="4" w:space="0" w:color="000000" w:themeColor="text1"/>
            </w:tcBorders>
            <w:vAlign w:val="center"/>
          </w:tcPr>
          <w:p w14:paraId="31F7EF7B" w14:textId="77777777" w:rsidR="009F760C" w:rsidRPr="009F760C" w:rsidRDefault="009F760C" w:rsidP="009F760C">
            <w:pPr>
              <w:pStyle w:val="TeksIsi"/>
              <w:adjustRightInd w:val="0"/>
              <w:snapToGrid w:val="0"/>
              <w:jc w:val="center"/>
              <w:rPr>
                <w:b/>
                <w:bCs/>
                <w:sz w:val="22"/>
                <w:szCs w:val="22"/>
              </w:rPr>
            </w:pPr>
            <w:r w:rsidRPr="009F760C">
              <w:rPr>
                <w:b/>
                <w:bCs/>
                <w:sz w:val="22"/>
                <w:szCs w:val="22"/>
              </w:rPr>
              <w:t>Klien 2</w:t>
            </w:r>
          </w:p>
          <w:p w14:paraId="0FAB0EA3" w14:textId="7008C69D" w:rsidR="009F760C" w:rsidRPr="009F760C" w:rsidRDefault="009F760C" w:rsidP="009F760C">
            <w:pPr>
              <w:pStyle w:val="TeksIsi"/>
              <w:adjustRightInd w:val="0"/>
              <w:snapToGrid w:val="0"/>
              <w:jc w:val="center"/>
              <w:rPr>
                <w:b/>
                <w:bCs/>
                <w:sz w:val="22"/>
                <w:szCs w:val="22"/>
              </w:rPr>
            </w:pPr>
            <w:r w:rsidRPr="009F760C">
              <w:rPr>
                <w:b/>
                <w:bCs/>
                <w:sz w:val="22"/>
                <w:szCs w:val="22"/>
              </w:rPr>
              <w:t>Ny. B</w:t>
            </w:r>
          </w:p>
        </w:tc>
        <w:tc>
          <w:tcPr>
            <w:tcW w:w="1560" w:type="dxa"/>
            <w:tcBorders>
              <w:bottom w:val="single" w:sz="4" w:space="0" w:color="000000" w:themeColor="text1"/>
            </w:tcBorders>
            <w:vAlign w:val="center"/>
          </w:tcPr>
          <w:p w14:paraId="305D4B99" w14:textId="77777777" w:rsidR="009F760C" w:rsidRPr="009F760C" w:rsidRDefault="009F760C" w:rsidP="009F760C">
            <w:pPr>
              <w:pStyle w:val="TeksIsi"/>
              <w:adjustRightInd w:val="0"/>
              <w:snapToGrid w:val="0"/>
              <w:jc w:val="center"/>
              <w:rPr>
                <w:b/>
                <w:bCs/>
                <w:sz w:val="22"/>
                <w:szCs w:val="22"/>
              </w:rPr>
            </w:pPr>
            <w:r w:rsidRPr="009F760C">
              <w:rPr>
                <w:b/>
                <w:bCs/>
                <w:sz w:val="22"/>
                <w:szCs w:val="22"/>
              </w:rPr>
              <w:t>Klien 3</w:t>
            </w:r>
          </w:p>
          <w:p w14:paraId="0629F1E5" w14:textId="0B79D950" w:rsidR="009F760C" w:rsidRPr="009F760C" w:rsidRDefault="009F760C" w:rsidP="009F760C">
            <w:pPr>
              <w:pStyle w:val="TeksIsi"/>
              <w:adjustRightInd w:val="0"/>
              <w:snapToGrid w:val="0"/>
              <w:jc w:val="center"/>
              <w:rPr>
                <w:b/>
                <w:bCs/>
                <w:sz w:val="22"/>
                <w:szCs w:val="22"/>
              </w:rPr>
            </w:pPr>
            <w:r w:rsidRPr="009F760C">
              <w:rPr>
                <w:b/>
                <w:bCs/>
                <w:sz w:val="22"/>
                <w:szCs w:val="22"/>
              </w:rPr>
              <w:t>Ny. L</w:t>
            </w:r>
          </w:p>
        </w:tc>
      </w:tr>
      <w:tr w:rsidR="00655C72" w:rsidRPr="007D1BA9" w14:paraId="66D6BD38" w14:textId="77777777" w:rsidTr="009F760C">
        <w:tc>
          <w:tcPr>
            <w:tcW w:w="2349" w:type="dxa"/>
            <w:tcBorders>
              <w:bottom w:val="nil"/>
            </w:tcBorders>
            <w:vAlign w:val="center"/>
          </w:tcPr>
          <w:p w14:paraId="1C927DC4" w14:textId="7FE0EADA" w:rsidR="00655C72" w:rsidRPr="007D1BA9" w:rsidRDefault="00655C72" w:rsidP="009F760C">
            <w:pPr>
              <w:pStyle w:val="TeksIsi"/>
              <w:adjustRightInd w:val="0"/>
              <w:snapToGrid w:val="0"/>
              <w:jc w:val="center"/>
              <w:rPr>
                <w:sz w:val="22"/>
                <w:szCs w:val="22"/>
              </w:rPr>
            </w:pPr>
            <w:r w:rsidRPr="007D1BA9">
              <w:rPr>
                <w:i/>
                <w:iCs/>
                <w:sz w:val="22"/>
                <w:szCs w:val="22"/>
              </w:rPr>
              <w:t>Pre</w:t>
            </w:r>
            <w:r w:rsidRPr="007D1BA9">
              <w:rPr>
                <w:sz w:val="22"/>
                <w:szCs w:val="22"/>
              </w:rPr>
              <w:t xml:space="preserve"> (Pen</w:t>
            </w:r>
            <w:r w:rsidR="009F760C">
              <w:rPr>
                <w:sz w:val="22"/>
                <w:szCs w:val="22"/>
              </w:rPr>
              <w:t>g</w:t>
            </w:r>
            <w:r w:rsidRPr="007D1BA9">
              <w:rPr>
                <w:sz w:val="22"/>
                <w:szCs w:val="22"/>
              </w:rPr>
              <w:t>kajian)</w:t>
            </w:r>
          </w:p>
        </w:tc>
        <w:tc>
          <w:tcPr>
            <w:tcW w:w="1722" w:type="dxa"/>
            <w:tcBorders>
              <w:bottom w:val="nil"/>
            </w:tcBorders>
            <w:vAlign w:val="center"/>
          </w:tcPr>
          <w:p w14:paraId="3AEF9AA0" w14:textId="7AA141BE" w:rsidR="00655C72" w:rsidRPr="007D1BA9" w:rsidRDefault="00655C72" w:rsidP="009F760C">
            <w:pPr>
              <w:pStyle w:val="TeksIsi"/>
              <w:adjustRightInd w:val="0"/>
              <w:snapToGrid w:val="0"/>
              <w:jc w:val="center"/>
              <w:rPr>
                <w:sz w:val="22"/>
                <w:szCs w:val="22"/>
              </w:rPr>
            </w:pPr>
            <w:r w:rsidRPr="007D1BA9">
              <w:rPr>
                <w:sz w:val="22"/>
                <w:szCs w:val="22"/>
              </w:rPr>
              <w:t>23</w:t>
            </w:r>
          </w:p>
        </w:tc>
        <w:tc>
          <w:tcPr>
            <w:tcW w:w="1842" w:type="dxa"/>
            <w:tcBorders>
              <w:bottom w:val="nil"/>
            </w:tcBorders>
            <w:vAlign w:val="center"/>
          </w:tcPr>
          <w:p w14:paraId="150BBE79" w14:textId="295305D4" w:rsidR="00655C72" w:rsidRPr="007D1BA9" w:rsidRDefault="00655C72" w:rsidP="009F760C">
            <w:pPr>
              <w:pStyle w:val="TeksIsi"/>
              <w:adjustRightInd w:val="0"/>
              <w:snapToGrid w:val="0"/>
              <w:jc w:val="center"/>
              <w:rPr>
                <w:sz w:val="22"/>
                <w:szCs w:val="22"/>
              </w:rPr>
            </w:pPr>
            <w:r w:rsidRPr="007D1BA9">
              <w:rPr>
                <w:sz w:val="22"/>
                <w:szCs w:val="22"/>
              </w:rPr>
              <w:t>26</w:t>
            </w:r>
          </w:p>
        </w:tc>
        <w:tc>
          <w:tcPr>
            <w:tcW w:w="1560" w:type="dxa"/>
            <w:tcBorders>
              <w:bottom w:val="nil"/>
            </w:tcBorders>
            <w:vAlign w:val="center"/>
          </w:tcPr>
          <w:p w14:paraId="7E96F355" w14:textId="475858E3" w:rsidR="00655C72" w:rsidRPr="007D1BA9" w:rsidRDefault="00655C72" w:rsidP="009F760C">
            <w:pPr>
              <w:pStyle w:val="TeksIsi"/>
              <w:adjustRightInd w:val="0"/>
              <w:snapToGrid w:val="0"/>
              <w:jc w:val="center"/>
              <w:rPr>
                <w:sz w:val="22"/>
                <w:szCs w:val="22"/>
              </w:rPr>
            </w:pPr>
            <w:r w:rsidRPr="007D1BA9">
              <w:rPr>
                <w:sz w:val="22"/>
                <w:szCs w:val="22"/>
              </w:rPr>
              <w:t>27</w:t>
            </w:r>
          </w:p>
        </w:tc>
      </w:tr>
      <w:tr w:rsidR="00655C72" w:rsidRPr="007D1BA9" w14:paraId="2FBA2A29" w14:textId="77777777" w:rsidTr="009F760C">
        <w:tc>
          <w:tcPr>
            <w:tcW w:w="2349" w:type="dxa"/>
            <w:tcBorders>
              <w:top w:val="nil"/>
            </w:tcBorders>
            <w:vAlign w:val="center"/>
          </w:tcPr>
          <w:p w14:paraId="57260D52" w14:textId="4D7855B3" w:rsidR="00655C72" w:rsidRPr="007D1BA9" w:rsidRDefault="00655C72" w:rsidP="009F760C">
            <w:pPr>
              <w:pStyle w:val="TeksIsi"/>
              <w:adjustRightInd w:val="0"/>
              <w:snapToGrid w:val="0"/>
              <w:jc w:val="center"/>
              <w:rPr>
                <w:sz w:val="22"/>
                <w:szCs w:val="22"/>
              </w:rPr>
            </w:pPr>
            <w:r w:rsidRPr="007D1BA9">
              <w:rPr>
                <w:i/>
                <w:iCs/>
                <w:sz w:val="22"/>
                <w:szCs w:val="22"/>
              </w:rPr>
              <w:t>Post</w:t>
            </w:r>
            <w:r w:rsidRPr="007D1BA9">
              <w:rPr>
                <w:sz w:val="22"/>
                <w:szCs w:val="22"/>
              </w:rPr>
              <w:t xml:space="preserve"> (Evaluasi)</w:t>
            </w:r>
          </w:p>
        </w:tc>
        <w:tc>
          <w:tcPr>
            <w:tcW w:w="1722" w:type="dxa"/>
            <w:tcBorders>
              <w:top w:val="nil"/>
            </w:tcBorders>
            <w:vAlign w:val="center"/>
          </w:tcPr>
          <w:p w14:paraId="69D9F3C7" w14:textId="08F3BD53" w:rsidR="00655C72" w:rsidRPr="007D1BA9" w:rsidRDefault="00655C72" w:rsidP="009F760C">
            <w:pPr>
              <w:pStyle w:val="TeksIsi"/>
              <w:adjustRightInd w:val="0"/>
              <w:snapToGrid w:val="0"/>
              <w:jc w:val="center"/>
              <w:rPr>
                <w:sz w:val="22"/>
                <w:szCs w:val="22"/>
              </w:rPr>
            </w:pPr>
            <w:r w:rsidRPr="007D1BA9">
              <w:rPr>
                <w:sz w:val="22"/>
                <w:szCs w:val="22"/>
              </w:rPr>
              <w:t>16</w:t>
            </w:r>
          </w:p>
        </w:tc>
        <w:tc>
          <w:tcPr>
            <w:tcW w:w="1842" w:type="dxa"/>
            <w:tcBorders>
              <w:top w:val="nil"/>
            </w:tcBorders>
            <w:vAlign w:val="center"/>
          </w:tcPr>
          <w:p w14:paraId="696A1632" w14:textId="5B80AE0C" w:rsidR="00655C72" w:rsidRPr="007D1BA9" w:rsidRDefault="00655C72" w:rsidP="009F760C">
            <w:pPr>
              <w:pStyle w:val="TeksIsi"/>
              <w:adjustRightInd w:val="0"/>
              <w:snapToGrid w:val="0"/>
              <w:jc w:val="center"/>
              <w:rPr>
                <w:sz w:val="22"/>
                <w:szCs w:val="22"/>
              </w:rPr>
            </w:pPr>
            <w:r w:rsidRPr="007D1BA9">
              <w:rPr>
                <w:sz w:val="22"/>
                <w:szCs w:val="22"/>
              </w:rPr>
              <w:t>17</w:t>
            </w:r>
          </w:p>
        </w:tc>
        <w:tc>
          <w:tcPr>
            <w:tcW w:w="1560" w:type="dxa"/>
            <w:tcBorders>
              <w:top w:val="nil"/>
            </w:tcBorders>
            <w:vAlign w:val="center"/>
          </w:tcPr>
          <w:p w14:paraId="25E27480" w14:textId="5BEFB5E3" w:rsidR="00655C72" w:rsidRPr="007D1BA9" w:rsidRDefault="00655C72" w:rsidP="009F760C">
            <w:pPr>
              <w:pStyle w:val="TeksIsi"/>
              <w:adjustRightInd w:val="0"/>
              <w:snapToGrid w:val="0"/>
              <w:jc w:val="center"/>
              <w:rPr>
                <w:sz w:val="22"/>
                <w:szCs w:val="22"/>
              </w:rPr>
            </w:pPr>
            <w:r w:rsidRPr="007D1BA9">
              <w:rPr>
                <w:sz w:val="22"/>
                <w:szCs w:val="22"/>
              </w:rPr>
              <w:t>19</w:t>
            </w:r>
          </w:p>
        </w:tc>
      </w:tr>
    </w:tbl>
    <w:p w14:paraId="0D99D344" w14:textId="2EB7A0A2" w:rsidR="007B2E85" w:rsidRPr="007D1BA9" w:rsidRDefault="007B2E85" w:rsidP="009F760C">
      <w:pPr>
        <w:pStyle w:val="TeksIsi"/>
        <w:adjustRightInd w:val="0"/>
        <w:snapToGrid w:val="0"/>
        <w:spacing w:line="360" w:lineRule="auto"/>
        <w:jc w:val="center"/>
      </w:pPr>
      <w:r w:rsidRPr="007D1BA9">
        <w:t xml:space="preserve">Sumber : </w:t>
      </w:r>
      <w:r w:rsidR="00D37368" w:rsidRPr="007D1BA9">
        <w:t>Dewi</w:t>
      </w:r>
      <w:r w:rsidRPr="007D1BA9">
        <w:t xml:space="preserve"> (202</w:t>
      </w:r>
      <w:r w:rsidR="00D37368" w:rsidRPr="007D1BA9">
        <w:t>6</w:t>
      </w:r>
      <w:r w:rsidRPr="007D1BA9">
        <w:t>)</w:t>
      </w:r>
    </w:p>
    <w:p w14:paraId="404682BD" w14:textId="40C8430C" w:rsidR="00D37368" w:rsidRPr="007D1BA9" w:rsidRDefault="007B2E85" w:rsidP="009F760C">
      <w:pPr>
        <w:adjustRightInd w:val="0"/>
        <w:snapToGrid w:val="0"/>
        <w:spacing w:after="0" w:line="360" w:lineRule="auto"/>
        <w:ind w:firstLine="720"/>
        <w:jc w:val="both"/>
        <w:rPr>
          <w:rFonts w:ascii="Times New Roman" w:hAnsi="Times New Roman" w:cs="Times New Roman"/>
          <w:sz w:val="24"/>
          <w:szCs w:val="24"/>
        </w:rPr>
      </w:pPr>
      <w:r w:rsidRPr="007D1BA9">
        <w:rPr>
          <w:rFonts w:ascii="Times New Roman" w:hAnsi="Times New Roman" w:cs="Times New Roman"/>
          <w:sz w:val="24"/>
          <w:szCs w:val="24"/>
        </w:rPr>
        <w:t xml:space="preserve">Berdasarkan hasil implementasi yang dilakukan pada </w:t>
      </w:r>
      <w:r w:rsidR="00D37368" w:rsidRPr="007D1BA9">
        <w:rPr>
          <w:rFonts w:ascii="Times New Roman" w:hAnsi="Times New Roman" w:cs="Times New Roman"/>
          <w:sz w:val="24"/>
          <w:szCs w:val="24"/>
        </w:rPr>
        <w:t>tiga</w:t>
      </w:r>
      <w:r w:rsidRPr="007D1BA9">
        <w:rPr>
          <w:rFonts w:ascii="Times New Roman" w:hAnsi="Times New Roman" w:cs="Times New Roman"/>
          <w:sz w:val="24"/>
          <w:szCs w:val="24"/>
        </w:rPr>
        <w:t xml:space="preserve"> klien selama </w:t>
      </w:r>
      <w:r w:rsidR="00D37368" w:rsidRPr="007D1BA9">
        <w:rPr>
          <w:rFonts w:ascii="Times New Roman" w:hAnsi="Times New Roman" w:cs="Times New Roman"/>
          <w:sz w:val="24"/>
          <w:szCs w:val="24"/>
        </w:rPr>
        <w:t xml:space="preserve">tiga hari </w:t>
      </w:r>
      <w:r w:rsidRPr="007D1BA9">
        <w:rPr>
          <w:rFonts w:ascii="Times New Roman" w:hAnsi="Times New Roman" w:cs="Times New Roman"/>
          <w:sz w:val="24"/>
          <w:szCs w:val="24"/>
        </w:rPr>
        <w:t xml:space="preserve">berturut-turut, diperoleh data pada Tabel 1 bahwa </w:t>
      </w:r>
      <w:r w:rsidR="00D37368" w:rsidRPr="007D1BA9">
        <w:rPr>
          <w:rFonts w:ascii="Times New Roman" w:hAnsi="Times New Roman" w:cs="Times New Roman"/>
          <w:sz w:val="24"/>
          <w:szCs w:val="24"/>
        </w:rPr>
        <w:t>Klien Ny.</w:t>
      </w:r>
      <w:r w:rsidR="009F760C">
        <w:rPr>
          <w:rFonts w:ascii="Times New Roman" w:hAnsi="Times New Roman" w:cs="Times New Roman"/>
          <w:sz w:val="24"/>
          <w:szCs w:val="24"/>
        </w:rPr>
        <w:t xml:space="preserve"> </w:t>
      </w:r>
      <w:r w:rsidR="00D37368" w:rsidRPr="007D1BA9">
        <w:rPr>
          <w:rFonts w:ascii="Times New Roman" w:hAnsi="Times New Roman" w:cs="Times New Roman"/>
          <w:sz w:val="24"/>
          <w:szCs w:val="24"/>
        </w:rPr>
        <w:t>E Setelah dilakukan yoga selama 3 hari meng</w:t>
      </w:r>
      <w:r w:rsidR="009F760C">
        <w:rPr>
          <w:rFonts w:ascii="Times New Roman" w:hAnsi="Times New Roman" w:cs="Times New Roman"/>
          <w:sz w:val="24"/>
          <w:szCs w:val="24"/>
        </w:rPr>
        <w:t>g</w:t>
      </w:r>
      <w:r w:rsidR="00D37368" w:rsidRPr="007D1BA9">
        <w:rPr>
          <w:rFonts w:ascii="Times New Roman" w:hAnsi="Times New Roman" w:cs="Times New Roman"/>
          <w:sz w:val="24"/>
          <w:szCs w:val="24"/>
        </w:rPr>
        <w:t xml:space="preserve">unakan </w:t>
      </w:r>
      <w:r w:rsidR="00D37368" w:rsidRPr="009F760C">
        <w:rPr>
          <w:rFonts w:ascii="Times New Roman" w:hAnsi="Times New Roman" w:cs="Times New Roman"/>
          <w:i/>
          <w:iCs/>
          <w:sz w:val="24"/>
          <w:szCs w:val="24"/>
        </w:rPr>
        <w:t xml:space="preserve">instrument Piitsurgh Sleep Quality </w:t>
      </w:r>
      <w:r w:rsidR="009F760C" w:rsidRPr="009F760C">
        <w:rPr>
          <w:rFonts w:ascii="Times New Roman" w:hAnsi="Times New Roman" w:cs="Times New Roman"/>
          <w:sz w:val="24"/>
          <w:szCs w:val="24"/>
        </w:rPr>
        <w:t>Indeks</w:t>
      </w:r>
      <w:r w:rsidR="009F760C">
        <w:rPr>
          <w:rFonts w:ascii="Times New Roman" w:hAnsi="Times New Roman" w:cs="Times New Roman"/>
          <w:i/>
          <w:iCs/>
          <w:sz w:val="24"/>
          <w:szCs w:val="24"/>
        </w:rPr>
        <w:t xml:space="preserve"> </w:t>
      </w:r>
      <w:r w:rsidR="00D37368" w:rsidRPr="007D1BA9">
        <w:rPr>
          <w:rFonts w:ascii="Times New Roman" w:hAnsi="Times New Roman" w:cs="Times New Roman"/>
          <w:sz w:val="24"/>
          <w:szCs w:val="24"/>
        </w:rPr>
        <w:t>(PSQI) hasil s</w:t>
      </w:r>
      <w:r w:rsidR="009F760C">
        <w:rPr>
          <w:rFonts w:ascii="Times New Roman" w:hAnsi="Times New Roman" w:cs="Times New Roman"/>
          <w:sz w:val="24"/>
          <w:szCs w:val="24"/>
        </w:rPr>
        <w:t>k</w:t>
      </w:r>
      <w:r w:rsidR="00D37368" w:rsidRPr="007D1BA9">
        <w:rPr>
          <w:rFonts w:ascii="Times New Roman" w:hAnsi="Times New Roman" w:cs="Times New Roman"/>
          <w:sz w:val="24"/>
          <w:szCs w:val="24"/>
        </w:rPr>
        <w:t>or yang di dapat 16 artinya kualitas tidur klien ini masih buruk tetapi sudah ada penurunan s</w:t>
      </w:r>
      <w:r w:rsidR="009F760C">
        <w:rPr>
          <w:rFonts w:ascii="Times New Roman" w:hAnsi="Times New Roman" w:cs="Times New Roman"/>
          <w:sz w:val="24"/>
          <w:szCs w:val="24"/>
        </w:rPr>
        <w:t>k</w:t>
      </w:r>
      <w:r w:rsidR="00D37368" w:rsidRPr="007D1BA9">
        <w:rPr>
          <w:rFonts w:ascii="Times New Roman" w:hAnsi="Times New Roman" w:cs="Times New Roman"/>
          <w:sz w:val="24"/>
          <w:szCs w:val="24"/>
        </w:rPr>
        <w:t>or nilai dari 23 menjadi 16. Klien Ny.</w:t>
      </w:r>
      <w:r w:rsidR="009F760C">
        <w:rPr>
          <w:rFonts w:ascii="Times New Roman" w:hAnsi="Times New Roman" w:cs="Times New Roman"/>
          <w:sz w:val="24"/>
          <w:szCs w:val="24"/>
        </w:rPr>
        <w:t xml:space="preserve"> </w:t>
      </w:r>
      <w:r w:rsidR="00D37368" w:rsidRPr="007D1BA9">
        <w:rPr>
          <w:rFonts w:ascii="Times New Roman" w:hAnsi="Times New Roman" w:cs="Times New Roman"/>
          <w:sz w:val="24"/>
          <w:szCs w:val="24"/>
        </w:rPr>
        <w:t>B Setelah dilakukan yoga selama 3 hari meng</w:t>
      </w:r>
      <w:r w:rsidR="009F760C">
        <w:rPr>
          <w:rFonts w:ascii="Times New Roman" w:hAnsi="Times New Roman" w:cs="Times New Roman"/>
          <w:sz w:val="24"/>
          <w:szCs w:val="24"/>
        </w:rPr>
        <w:t>g</w:t>
      </w:r>
      <w:r w:rsidR="00D37368" w:rsidRPr="007D1BA9">
        <w:rPr>
          <w:rFonts w:ascii="Times New Roman" w:hAnsi="Times New Roman" w:cs="Times New Roman"/>
          <w:sz w:val="24"/>
          <w:szCs w:val="24"/>
        </w:rPr>
        <w:t xml:space="preserve">unakan </w:t>
      </w:r>
      <w:r w:rsidR="00D37368" w:rsidRPr="009F760C">
        <w:rPr>
          <w:rFonts w:ascii="Times New Roman" w:hAnsi="Times New Roman" w:cs="Times New Roman"/>
          <w:i/>
          <w:iCs/>
          <w:sz w:val="24"/>
          <w:szCs w:val="24"/>
        </w:rPr>
        <w:t xml:space="preserve">instrument Piitsurgh Sleep Quality </w:t>
      </w:r>
      <w:r w:rsidR="009F760C" w:rsidRPr="009F760C">
        <w:rPr>
          <w:rFonts w:ascii="Times New Roman" w:hAnsi="Times New Roman" w:cs="Times New Roman"/>
          <w:sz w:val="24"/>
          <w:szCs w:val="24"/>
        </w:rPr>
        <w:t>Indeks</w:t>
      </w:r>
      <w:r w:rsidR="009F760C">
        <w:rPr>
          <w:rFonts w:ascii="Times New Roman" w:hAnsi="Times New Roman" w:cs="Times New Roman"/>
          <w:i/>
          <w:iCs/>
          <w:sz w:val="24"/>
          <w:szCs w:val="24"/>
        </w:rPr>
        <w:t xml:space="preserve"> </w:t>
      </w:r>
      <w:r w:rsidR="00D37368" w:rsidRPr="007D1BA9">
        <w:rPr>
          <w:rFonts w:ascii="Times New Roman" w:hAnsi="Times New Roman" w:cs="Times New Roman"/>
          <w:sz w:val="24"/>
          <w:szCs w:val="24"/>
        </w:rPr>
        <w:t>(PSQI)  hasil s</w:t>
      </w:r>
      <w:r w:rsidR="009F760C">
        <w:rPr>
          <w:rFonts w:ascii="Times New Roman" w:hAnsi="Times New Roman" w:cs="Times New Roman"/>
          <w:sz w:val="24"/>
          <w:szCs w:val="24"/>
        </w:rPr>
        <w:t>k</w:t>
      </w:r>
      <w:r w:rsidR="00D37368" w:rsidRPr="007D1BA9">
        <w:rPr>
          <w:rFonts w:ascii="Times New Roman" w:hAnsi="Times New Roman" w:cs="Times New Roman"/>
          <w:sz w:val="24"/>
          <w:szCs w:val="24"/>
        </w:rPr>
        <w:t xml:space="preserve">or yang di dapat 17 artinya kualitas tidur klien ini masih buruk tetapi sudah ada penurunan </w:t>
      </w:r>
      <w:r w:rsidR="009F760C">
        <w:rPr>
          <w:rFonts w:ascii="Times New Roman" w:hAnsi="Times New Roman" w:cs="Times New Roman"/>
          <w:sz w:val="24"/>
          <w:szCs w:val="24"/>
        </w:rPr>
        <w:t>skor</w:t>
      </w:r>
      <w:r w:rsidR="00D37368" w:rsidRPr="007D1BA9">
        <w:rPr>
          <w:rFonts w:ascii="Times New Roman" w:hAnsi="Times New Roman" w:cs="Times New Roman"/>
          <w:sz w:val="24"/>
          <w:szCs w:val="24"/>
        </w:rPr>
        <w:t xml:space="preserve"> nilai dari 26 menjadi 17. Sedangkan klien Ny.</w:t>
      </w:r>
      <w:r w:rsidR="009F760C">
        <w:rPr>
          <w:rFonts w:ascii="Times New Roman" w:hAnsi="Times New Roman" w:cs="Times New Roman"/>
          <w:sz w:val="24"/>
          <w:szCs w:val="24"/>
        </w:rPr>
        <w:t xml:space="preserve"> </w:t>
      </w:r>
      <w:r w:rsidR="00D37368" w:rsidRPr="007D1BA9">
        <w:rPr>
          <w:rFonts w:ascii="Times New Roman" w:hAnsi="Times New Roman" w:cs="Times New Roman"/>
          <w:sz w:val="24"/>
          <w:szCs w:val="24"/>
        </w:rPr>
        <w:t>L Setelah dilakukan yoga selama 3 hari meng</w:t>
      </w:r>
      <w:r w:rsidR="009F760C">
        <w:rPr>
          <w:rFonts w:ascii="Times New Roman" w:hAnsi="Times New Roman" w:cs="Times New Roman"/>
          <w:sz w:val="24"/>
          <w:szCs w:val="24"/>
        </w:rPr>
        <w:t>g</w:t>
      </w:r>
      <w:r w:rsidR="00D37368" w:rsidRPr="007D1BA9">
        <w:rPr>
          <w:rFonts w:ascii="Times New Roman" w:hAnsi="Times New Roman" w:cs="Times New Roman"/>
          <w:sz w:val="24"/>
          <w:szCs w:val="24"/>
        </w:rPr>
        <w:t xml:space="preserve">unakan </w:t>
      </w:r>
      <w:r w:rsidR="00D37368" w:rsidRPr="009F760C">
        <w:rPr>
          <w:rFonts w:ascii="Times New Roman" w:hAnsi="Times New Roman" w:cs="Times New Roman"/>
          <w:i/>
          <w:iCs/>
          <w:sz w:val="24"/>
          <w:szCs w:val="24"/>
        </w:rPr>
        <w:t>instrument Piitsurgh Sleep Quality</w:t>
      </w:r>
      <w:r w:rsidR="00D37368" w:rsidRPr="007D1BA9">
        <w:rPr>
          <w:rFonts w:ascii="Times New Roman" w:hAnsi="Times New Roman" w:cs="Times New Roman"/>
          <w:sz w:val="24"/>
          <w:szCs w:val="24"/>
        </w:rPr>
        <w:t xml:space="preserve"> </w:t>
      </w:r>
      <w:r w:rsidR="009F760C">
        <w:rPr>
          <w:rFonts w:ascii="Times New Roman" w:hAnsi="Times New Roman" w:cs="Times New Roman"/>
          <w:sz w:val="24"/>
          <w:szCs w:val="24"/>
        </w:rPr>
        <w:t xml:space="preserve">Indeks </w:t>
      </w:r>
      <w:r w:rsidR="00D37368" w:rsidRPr="007D1BA9">
        <w:rPr>
          <w:rFonts w:ascii="Times New Roman" w:hAnsi="Times New Roman" w:cs="Times New Roman"/>
          <w:sz w:val="24"/>
          <w:szCs w:val="24"/>
        </w:rPr>
        <w:t xml:space="preserve">(PSQI)  hasil </w:t>
      </w:r>
      <w:r w:rsidR="009F760C">
        <w:rPr>
          <w:rFonts w:ascii="Times New Roman" w:hAnsi="Times New Roman" w:cs="Times New Roman"/>
          <w:sz w:val="24"/>
          <w:szCs w:val="24"/>
        </w:rPr>
        <w:t>skor</w:t>
      </w:r>
      <w:r w:rsidR="00D37368" w:rsidRPr="007D1BA9">
        <w:rPr>
          <w:rFonts w:ascii="Times New Roman" w:hAnsi="Times New Roman" w:cs="Times New Roman"/>
          <w:sz w:val="24"/>
          <w:szCs w:val="24"/>
        </w:rPr>
        <w:t xml:space="preserve"> yang di dapat 17 artinya kualitas tidur klien ini masih buruk tetapi sudah ada penurunan </w:t>
      </w:r>
      <w:r w:rsidR="009F760C">
        <w:rPr>
          <w:rFonts w:ascii="Times New Roman" w:hAnsi="Times New Roman" w:cs="Times New Roman"/>
          <w:sz w:val="24"/>
          <w:szCs w:val="24"/>
        </w:rPr>
        <w:t>skor</w:t>
      </w:r>
      <w:r w:rsidR="00D37368" w:rsidRPr="007D1BA9">
        <w:rPr>
          <w:rFonts w:ascii="Times New Roman" w:hAnsi="Times New Roman" w:cs="Times New Roman"/>
          <w:sz w:val="24"/>
          <w:szCs w:val="24"/>
        </w:rPr>
        <w:t xml:space="preserve"> nilai dari 27 menjadi 19.</w:t>
      </w:r>
    </w:p>
    <w:p w14:paraId="768215A2" w14:textId="6C1261B4" w:rsidR="00BB77EA" w:rsidRPr="007D1BA9" w:rsidRDefault="007B2E85" w:rsidP="009F760C">
      <w:pPr>
        <w:pStyle w:val="TeksIsi"/>
        <w:adjustRightInd w:val="0"/>
        <w:snapToGrid w:val="0"/>
        <w:spacing w:line="360" w:lineRule="auto"/>
        <w:jc w:val="both"/>
        <w:rPr>
          <w:b/>
        </w:rPr>
      </w:pPr>
      <w:r w:rsidRPr="007D1BA9">
        <w:rPr>
          <w:b/>
        </w:rPr>
        <w:t>Pembahasan</w:t>
      </w:r>
      <w:r w:rsidR="00390012" w:rsidRPr="007D1BA9">
        <w:rPr>
          <w:b/>
        </w:rPr>
        <w:t xml:space="preserve"> </w:t>
      </w:r>
    </w:p>
    <w:p w14:paraId="7784EAE6" w14:textId="6164E821" w:rsidR="00BB77EA" w:rsidRPr="007D1BA9" w:rsidRDefault="007B2E85" w:rsidP="009F760C">
      <w:pPr>
        <w:adjustRightInd w:val="0"/>
        <w:snapToGrid w:val="0"/>
        <w:spacing w:after="0" w:line="360" w:lineRule="auto"/>
        <w:ind w:firstLine="567"/>
        <w:jc w:val="both"/>
        <w:rPr>
          <w:rFonts w:ascii="Times New Roman" w:eastAsia="Times New Roman" w:hAnsi="Times New Roman" w:cs="Times New Roman"/>
          <w:sz w:val="24"/>
          <w:szCs w:val="24"/>
        </w:rPr>
      </w:pPr>
      <w:r w:rsidRPr="007D1BA9">
        <w:rPr>
          <w:rFonts w:ascii="Times New Roman" w:eastAsia="Times New Roman" w:hAnsi="Times New Roman" w:cs="Times New Roman"/>
          <w:sz w:val="24"/>
          <w:szCs w:val="24"/>
        </w:rPr>
        <w:t xml:space="preserve">Hasil penelitian menunjukkan </w:t>
      </w:r>
      <w:r w:rsidR="00655C72" w:rsidRPr="007D1BA9">
        <w:rPr>
          <w:rFonts w:ascii="Times New Roman" w:hAnsi="Times New Roman" w:cs="Times New Roman"/>
          <w:sz w:val="24"/>
          <w:szCs w:val="24"/>
        </w:rPr>
        <w:t>Pelaksanaan yoga selama tiga hari belum dapat memberikan  hasil yang optimal dalam menilai perubahan kualitas tidur secara  signifikan. Berdasarkan jurnal terkait intervensi yoga umumnya dilakukan sebanyak tiga sesi per minggu selama periode tiga bulan</w:t>
      </w:r>
      <w:r w:rsidR="00655C72" w:rsidRPr="007D1BA9">
        <w:rPr>
          <w:rFonts w:ascii="Times New Roman" w:eastAsia="Times New Roman" w:hAnsi="Times New Roman" w:cs="Times New Roman"/>
          <w:sz w:val="24"/>
          <w:szCs w:val="24"/>
        </w:rPr>
        <w:t>.</w:t>
      </w:r>
    </w:p>
    <w:p w14:paraId="41346DEB" w14:textId="741004A3" w:rsidR="00BB77EA" w:rsidRPr="009F760C" w:rsidRDefault="007B2E85" w:rsidP="009F760C">
      <w:pPr>
        <w:pBdr>
          <w:top w:val="nil"/>
          <w:left w:val="nil"/>
          <w:bottom w:val="nil"/>
          <w:right w:val="nil"/>
          <w:between w:val="nil"/>
        </w:pBdr>
        <w:adjustRightInd w:val="0"/>
        <w:snapToGrid w:val="0"/>
        <w:spacing w:after="0" w:line="360" w:lineRule="auto"/>
        <w:jc w:val="both"/>
        <w:rPr>
          <w:rFonts w:ascii="Times New Roman" w:eastAsia="Times New Roman" w:hAnsi="Times New Roman" w:cs="Times New Roman"/>
          <w:b/>
          <w:i/>
          <w:iCs/>
          <w:color w:val="2F5496"/>
          <w:sz w:val="24"/>
          <w:szCs w:val="24"/>
        </w:rPr>
      </w:pPr>
      <w:r w:rsidRPr="009F760C">
        <w:rPr>
          <w:rFonts w:ascii="Times New Roman" w:eastAsia="Times New Roman" w:hAnsi="Times New Roman" w:cs="Times New Roman"/>
          <w:b/>
          <w:i/>
          <w:iCs/>
          <w:color w:val="000000"/>
          <w:sz w:val="24"/>
          <w:szCs w:val="24"/>
        </w:rPr>
        <w:t>Pengkajian</w:t>
      </w:r>
    </w:p>
    <w:p w14:paraId="2599B734" w14:textId="71CF4937" w:rsidR="00FE3493" w:rsidRPr="007D1BA9" w:rsidRDefault="00FE3493" w:rsidP="009F760C">
      <w:pPr>
        <w:adjustRightInd w:val="0"/>
        <w:snapToGrid w:val="0"/>
        <w:spacing w:after="0" w:line="360" w:lineRule="auto"/>
        <w:ind w:firstLine="720"/>
        <w:jc w:val="both"/>
        <w:rPr>
          <w:rFonts w:ascii="Times New Roman" w:hAnsi="Times New Roman" w:cs="Times New Roman"/>
          <w:sz w:val="24"/>
          <w:szCs w:val="24"/>
        </w:rPr>
      </w:pPr>
      <w:r w:rsidRPr="007D1BA9">
        <w:rPr>
          <w:rFonts w:ascii="Times New Roman" w:hAnsi="Times New Roman" w:cs="Times New Roman"/>
          <w:sz w:val="24"/>
          <w:szCs w:val="24"/>
        </w:rPr>
        <w:t>Pada pengkajian klien pertama Ny.</w:t>
      </w:r>
      <w:r w:rsidR="009F760C">
        <w:rPr>
          <w:rFonts w:ascii="Times New Roman" w:hAnsi="Times New Roman" w:cs="Times New Roman"/>
          <w:sz w:val="24"/>
          <w:szCs w:val="24"/>
        </w:rPr>
        <w:t xml:space="preserve"> </w:t>
      </w:r>
      <w:r w:rsidRPr="007D1BA9">
        <w:rPr>
          <w:rFonts w:ascii="Times New Roman" w:hAnsi="Times New Roman" w:cs="Times New Roman"/>
          <w:sz w:val="24"/>
          <w:szCs w:val="24"/>
        </w:rPr>
        <w:t xml:space="preserve">E didapatkan bahwa klien merasa badan terasa pegal-pegal dan merasa kepanasan dimalam hari sehingga sulit untuk memulai tidur dan klien sering terbangun pada malam dari secara tiba-tiba, pada saat beraktivitas terkadang merasa lesu dan mengantuk karena kurang tidur. Hasil </w:t>
      </w:r>
      <w:r w:rsidR="009F760C">
        <w:rPr>
          <w:rFonts w:ascii="Times New Roman" w:hAnsi="Times New Roman" w:cs="Times New Roman"/>
          <w:sz w:val="24"/>
          <w:szCs w:val="24"/>
        </w:rPr>
        <w:t>skor</w:t>
      </w:r>
      <w:r w:rsidRPr="007D1BA9">
        <w:rPr>
          <w:rFonts w:ascii="Times New Roman" w:hAnsi="Times New Roman" w:cs="Times New Roman"/>
          <w:sz w:val="24"/>
          <w:szCs w:val="24"/>
        </w:rPr>
        <w:t xml:space="preserve"> yang didapatkan sebelum dilakukan yoga dengan meng</w:t>
      </w:r>
      <w:r w:rsidR="009F760C">
        <w:rPr>
          <w:rFonts w:ascii="Times New Roman" w:hAnsi="Times New Roman" w:cs="Times New Roman"/>
          <w:sz w:val="24"/>
          <w:szCs w:val="24"/>
        </w:rPr>
        <w:t>g</w:t>
      </w:r>
      <w:r w:rsidRPr="007D1BA9">
        <w:rPr>
          <w:rFonts w:ascii="Times New Roman" w:hAnsi="Times New Roman" w:cs="Times New Roman"/>
          <w:sz w:val="24"/>
          <w:szCs w:val="24"/>
        </w:rPr>
        <w:t xml:space="preserve">unakan </w:t>
      </w:r>
      <w:r w:rsidRPr="009F760C">
        <w:rPr>
          <w:rFonts w:ascii="Times New Roman" w:hAnsi="Times New Roman" w:cs="Times New Roman"/>
          <w:i/>
          <w:iCs/>
          <w:sz w:val="24"/>
          <w:szCs w:val="24"/>
        </w:rPr>
        <w:t xml:space="preserve">instrument </w:t>
      </w:r>
      <w:r w:rsidRPr="007D1BA9">
        <w:rPr>
          <w:rFonts w:ascii="Times New Roman" w:hAnsi="Times New Roman" w:cs="Times New Roman"/>
          <w:sz w:val="24"/>
          <w:szCs w:val="24"/>
        </w:rPr>
        <w:t xml:space="preserve">PSQI yaitu 23 artinya kualitas tidur klien buruk karena hasil ukur &gt;5 yaitu kualitas tidur pada klien ini buruk. Pengkajian terhadap klien kedua Ny.B </w:t>
      </w:r>
      <w:r w:rsidRPr="007D1BA9">
        <w:rPr>
          <w:rFonts w:ascii="Times New Roman" w:hAnsi="Times New Roman" w:cs="Times New Roman"/>
          <w:sz w:val="24"/>
          <w:szCs w:val="24"/>
        </w:rPr>
        <w:lastRenderedPageBreak/>
        <w:t>ditemukan badan terasa gerah, dan linu-linu di seluruh badan</w:t>
      </w:r>
      <w:r w:rsidR="009F760C">
        <w:rPr>
          <w:rFonts w:ascii="Times New Roman" w:hAnsi="Times New Roman" w:cs="Times New Roman"/>
          <w:sz w:val="24"/>
          <w:szCs w:val="24"/>
        </w:rPr>
        <w:t xml:space="preserve"> </w:t>
      </w:r>
      <w:r w:rsidRPr="007D1BA9">
        <w:rPr>
          <w:rFonts w:ascii="Times New Roman" w:hAnsi="Times New Roman" w:cs="Times New Roman"/>
          <w:sz w:val="24"/>
          <w:szCs w:val="24"/>
        </w:rPr>
        <w:t xml:space="preserve">sulit untuk memulai tidur harus menunggu beberapa jam berbaring baru bisa tertidur. Dari hasil </w:t>
      </w:r>
      <w:r w:rsidR="009F760C">
        <w:rPr>
          <w:rFonts w:ascii="Times New Roman" w:hAnsi="Times New Roman" w:cs="Times New Roman"/>
          <w:sz w:val="24"/>
          <w:szCs w:val="24"/>
        </w:rPr>
        <w:t>skor</w:t>
      </w:r>
      <w:r w:rsidRPr="007D1BA9">
        <w:rPr>
          <w:rFonts w:ascii="Times New Roman" w:hAnsi="Times New Roman" w:cs="Times New Roman"/>
          <w:sz w:val="24"/>
          <w:szCs w:val="24"/>
        </w:rPr>
        <w:t xml:space="preserve"> yang didapatkan sebelum dilakukan yoga dengan meng</w:t>
      </w:r>
      <w:r w:rsidR="009F760C">
        <w:rPr>
          <w:rFonts w:ascii="Times New Roman" w:hAnsi="Times New Roman" w:cs="Times New Roman"/>
          <w:sz w:val="24"/>
          <w:szCs w:val="24"/>
        </w:rPr>
        <w:t>g</w:t>
      </w:r>
      <w:r w:rsidRPr="007D1BA9">
        <w:rPr>
          <w:rFonts w:ascii="Times New Roman" w:hAnsi="Times New Roman" w:cs="Times New Roman"/>
          <w:sz w:val="24"/>
          <w:szCs w:val="24"/>
        </w:rPr>
        <w:t xml:space="preserve">unakan </w:t>
      </w:r>
      <w:r w:rsidRPr="009F760C">
        <w:rPr>
          <w:rFonts w:ascii="Times New Roman" w:hAnsi="Times New Roman" w:cs="Times New Roman"/>
          <w:i/>
          <w:iCs/>
          <w:sz w:val="24"/>
          <w:szCs w:val="24"/>
        </w:rPr>
        <w:t>instrument Piitsurgh Sleep Quality</w:t>
      </w:r>
      <w:r w:rsidRPr="007D1BA9">
        <w:rPr>
          <w:rFonts w:ascii="Times New Roman" w:hAnsi="Times New Roman" w:cs="Times New Roman"/>
          <w:sz w:val="24"/>
          <w:szCs w:val="24"/>
        </w:rPr>
        <w:t xml:space="preserve"> </w:t>
      </w:r>
      <w:r w:rsidR="009F760C">
        <w:rPr>
          <w:rFonts w:ascii="Times New Roman" w:hAnsi="Times New Roman" w:cs="Times New Roman"/>
          <w:sz w:val="24"/>
          <w:szCs w:val="24"/>
        </w:rPr>
        <w:t xml:space="preserve">Indeks </w:t>
      </w:r>
      <w:r w:rsidRPr="007D1BA9">
        <w:rPr>
          <w:rFonts w:ascii="Times New Roman" w:hAnsi="Times New Roman" w:cs="Times New Roman"/>
          <w:sz w:val="24"/>
          <w:szCs w:val="24"/>
        </w:rPr>
        <w:t xml:space="preserve">(PSQI) yaitu total </w:t>
      </w:r>
      <w:r w:rsidR="009F760C">
        <w:rPr>
          <w:rFonts w:ascii="Times New Roman" w:hAnsi="Times New Roman" w:cs="Times New Roman"/>
          <w:sz w:val="24"/>
          <w:szCs w:val="24"/>
        </w:rPr>
        <w:t>skor</w:t>
      </w:r>
      <w:r w:rsidRPr="007D1BA9">
        <w:rPr>
          <w:rFonts w:ascii="Times New Roman" w:hAnsi="Times New Roman" w:cs="Times New Roman"/>
          <w:sz w:val="24"/>
          <w:szCs w:val="24"/>
        </w:rPr>
        <w:t xml:space="preserve"> 26 artinya kualitas tidur pada klien ini buruk karena hasil ukur &gt;5 yang artinya buruk. Pengkajian terhadap klien ketiga Ny.</w:t>
      </w:r>
      <w:r w:rsidR="009F760C">
        <w:rPr>
          <w:rFonts w:ascii="Times New Roman" w:hAnsi="Times New Roman" w:cs="Times New Roman"/>
          <w:sz w:val="24"/>
          <w:szCs w:val="24"/>
        </w:rPr>
        <w:t xml:space="preserve"> </w:t>
      </w:r>
      <w:r w:rsidRPr="007D1BA9">
        <w:rPr>
          <w:rFonts w:ascii="Times New Roman" w:hAnsi="Times New Roman" w:cs="Times New Roman"/>
          <w:sz w:val="24"/>
          <w:szCs w:val="24"/>
        </w:rPr>
        <w:t>L ditemukan hampir setiap malam tidur tidak nyenyak karena merasa cemas</w:t>
      </w:r>
      <w:r w:rsidR="009F760C">
        <w:rPr>
          <w:rFonts w:ascii="Times New Roman" w:hAnsi="Times New Roman" w:cs="Times New Roman"/>
          <w:sz w:val="24"/>
          <w:szCs w:val="24"/>
        </w:rPr>
        <w:t xml:space="preserve"> </w:t>
      </w:r>
      <w:r w:rsidRPr="007D1BA9">
        <w:rPr>
          <w:rFonts w:ascii="Times New Roman" w:hAnsi="Times New Roman" w:cs="Times New Roman"/>
          <w:sz w:val="24"/>
          <w:szCs w:val="24"/>
        </w:rPr>
        <w:t xml:space="preserve">sulit untuk memulai tidur dan sering terbangun pada malam hari untuk buang air kecil dan sulit  untuk tertidur </w:t>
      </w:r>
      <w:r w:rsidR="009F760C">
        <w:rPr>
          <w:rFonts w:ascii="Times New Roman" w:hAnsi="Times New Roman" w:cs="Times New Roman"/>
          <w:sz w:val="24"/>
          <w:szCs w:val="24"/>
        </w:rPr>
        <w:t>k</w:t>
      </w:r>
      <w:r w:rsidRPr="007D1BA9">
        <w:rPr>
          <w:rFonts w:ascii="Times New Roman" w:hAnsi="Times New Roman" w:cs="Times New Roman"/>
          <w:sz w:val="24"/>
          <w:szCs w:val="24"/>
        </w:rPr>
        <w:t xml:space="preserve">embali, </w:t>
      </w:r>
      <w:r w:rsidR="009F760C">
        <w:rPr>
          <w:rFonts w:ascii="Times New Roman" w:hAnsi="Times New Roman" w:cs="Times New Roman"/>
          <w:i/>
          <w:iCs/>
          <w:sz w:val="24"/>
          <w:szCs w:val="24"/>
        </w:rPr>
        <w:t>m</w:t>
      </w:r>
      <w:r w:rsidRPr="009F760C">
        <w:rPr>
          <w:rFonts w:ascii="Times New Roman" w:hAnsi="Times New Roman" w:cs="Times New Roman"/>
          <w:i/>
          <w:iCs/>
          <w:sz w:val="24"/>
          <w:szCs w:val="24"/>
        </w:rPr>
        <w:t>ood</w:t>
      </w:r>
      <w:r w:rsidRPr="007D1BA9">
        <w:rPr>
          <w:rFonts w:ascii="Times New Roman" w:hAnsi="Times New Roman" w:cs="Times New Roman"/>
          <w:sz w:val="24"/>
          <w:szCs w:val="24"/>
        </w:rPr>
        <w:t>nya sering berubah, mudah tersinggung</w:t>
      </w:r>
      <w:r w:rsidR="009F760C">
        <w:rPr>
          <w:rFonts w:ascii="Times New Roman" w:hAnsi="Times New Roman" w:cs="Times New Roman"/>
          <w:sz w:val="24"/>
          <w:szCs w:val="24"/>
        </w:rPr>
        <w:t xml:space="preserve"> </w:t>
      </w:r>
      <w:r w:rsidRPr="007D1BA9">
        <w:rPr>
          <w:rFonts w:ascii="Times New Roman" w:hAnsi="Times New Roman" w:cs="Times New Roman"/>
          <w:sz w:val="24"/>
          <w:szCs w:val="24"/>
        </w:rPr>
        <w:t xml:space="preserve">klien memiliki penyakit hipertensi dan mengonsumsi obat hipertensi. Dari hasil </w:t>
      </w:r>
      <w:r w:rsidR="009F760C">
        <w:rPr>
          <w:rFonts w:ascii="Times New Roman" w:hAnsi="Times New Roman" w:cs="Times New Roman"/>
          <w:sz w:val="24"/>
          <w:szCs w:val="24"/>
        </w:rPr>
        <w:t>skor</w:t>
      </w:r>
      <w:r w:rsidRPr="007D1BA9">
        <w:rPr>
          <w:rFonts w:ascii="Times New Roman" w:hAnsi="Times New Roman" w:cs="Times New Roman"/>
          <w:sz w:val="24"/>
          <w:szCs w:val="24"/>
        </w:rPr>
        <w:t xml:space="preserve"> yang didapatkan sebelum dilakukan yoga dengan meng</w:t>
      </w:r>
      <w:r w:rsidR="009F760C">
        <w:rPr>
          <w:rFonts w:ascii="Times New Roman" w:hAnsi="Times New Roman" w:cs="Times New Roman"/>
          <w:sz w:val="24"/>
          <w:szCs w:val="24"/>
        </w:rPr>
        <w:t>g</w:t>
      </w:r>
      <w:r w:rsidRPr="007D1BA9">
        <w:rPr>
          <w:rFonts w:ascii="Times New Roman" w:hAnsi="Times New Roman" w:cs="Times New Roman"/>
          <w:sz w:val="24"/>
          <w:szCs w:val="24"/>
        </w:rPr>
        <w:t xml:space="preserve">unakan </w:t>
      </w:r>
      <w:r w:rsidRPr="009F760C">
        <w:rPr>
          <w:rFonts w:ascii="Times New Roman" w:hAnsi="Times New Roman" w:cs="Times New Roman"/>
          <w:i/>
          <w:iCs/>
          <w:sz w:val="24"/>
          <w:szCs w:val="24"/>
        </w:rPr>
        <w:t>instrument Piitsurgh Sleep Quality</w:t>
      </w:r>
      <w:r w:rsidRPr="007D1BA9">
        <w:rPr>
          <w:rFonts w:ascii="Times New Roman" w:hAnsi="Times New Roman" w:cs="Times New Roman"/>
          <w:sz w:val="24"/>
          <w:szCs w:val="24"/>
        </w:rPr>
        <w:t xml:space="preserve"> </w:t>
      </w:r>
      <w:r w:rsidR="009F760C">
        <w:rPr>
          <w:rFonts w:ascii="Times New Roman" w:hAnsi="Times New Roman" w:cs="Times New Roman"/>
          <w:sz w:val="24"/>
          <w:szCs w:val="24"/>
        </w:rPr>
        <w:t xml:space="preserve">Indeks </w:t>
      </w:r>
      <w:r w:rsidRPr="007D1BA9">
        <w:rPr>
          <w:rFonts w:ascii="Times New Roman" w:hAnsi="Times New Roman" w:cs="Times New Roman"/>
          <w:sz w:val="24"/>
          <w:szCs w:val="24"/>
        </w:rPr>
        <w:t xml:space="preserve">(PSQI) yaitu total </w:t>
      </w:r>
      <w:r w:rsidR="009F760C">
        <w:rPr>
          <w:rFonts w:ascii="Times New Roman" w:hAnsi="Times New Roman" w:cs="Times New Roman"/>
          <w:sz w:val="24"/>
          <w:szCs w:val="24"/>
        </w:rPr>
        <w:t>skor</w:t>
      </w:r>
      <w:r w:rsidRPr="007D1BA9">
        <w:rPr>
          <w:rFonts w:ascii="Times New Roman" w:hAnsi="Times New Roman" w:cs="Times New Roman"/>
          <w:sz w:val="24"/>
          <w:szCs w:val="24"/>
        </w:rPr>
        <w:t xml:space="preserve"> 27 artinya kualitas tidur pada klien ini buruk karena hasil ukur &gt;5 yang artinya buruk. </w:t>
      </w:r>
    </w:p>
    <w:p w14:paraId="6EA25D14" w14:textId="7A5BB2DC" w:rsidR="007B2E85" w:rsidRPr="007D1BA9" w:rsidRDefault="007B2E85" w:rsidP="009F760C">
      <w:pPr>
        <w:pBdr>
          <w:top w:val="nil"/>
          <w:left w:val="nil"/>
          <w:bottom w:val="nil"/>
          <w:right w:val="nil"/>
          <w:between w:val="nil"/>
        </w:pBdr>
        <w:adjustRightInd w:val="0"/>
        <w:snapToGrid w:val="0"/>
        <w:spacing w:after="0" w:line="360" w:lineRule="auto"/>
        <w:ind w:firstLine="720"/>
        <w:jc w:val="both"/>
        <w:rPr>
          <w:rFonts w:ascii="Times New Roman" w:eastAsia="Times New Roman" w:hAnsi="Times New Roman" w:cs="Times New Roman"/>
          <w:bCs/>
          <w:sz w:val="24"/>
          <w:szCs w:val="24"/>
        </w:rPr>
      </w:pPr>
      <w:r w:rsidRPr="007D1BA9">
        <w:rPr>
          <w:rFonts w:ascii="Times New Roman" w:eastAsia="Times New Roman" w:hAnsi="Times New Roman" w:cs="Times New Roman"/>
          <w:bCs/>
          <w:sz w:val="24"/>
          <w:szCs w:val="24"/>
        </w:rPr>
        <w:t>Berdasarkan hasil pengkajian di atas, ke</w:t>
      </w:r>
      <w:r w:rsidR="00FE3493" w:rsidRPr="007D1BA9">
        <w:rPr>
          <w:rFonts w:ascii="Times New Roman" w:eastAsia="Times New Roman" w:hAnsi="Times New Roman" w:cs="Times New Roman"/>
          <w:bCs/>
          <w:sz w:val="24"/>
          <w:szCs w:val="24"/>
        </w:rPr>
        <w:t>tiga</w:t>
      </w:r>
      <w:r w:rsidRPr="007D1BA9">
        <w:rPr>
          <w:rFonts w:ascii="Times New Roman" w:eastAsia="Times New Roman" w:hAnsi="Times New Roman" w:cs="Times New Roman"/>
          <w:bCs/>
          <w:sz w:val="24"/>
          <w:szCs w:val="24"/>
        </w:rPr>
        <w:t xml:space="preserve"> responden </w:t>
      </w:r>
      <w:r w:rsidR="00FE3493" w:rsidRPr="007D1BA9">
        <w:rPr>
          <w:rFonts w:ascii="Times New Roman" w:eastAsia="Times New Roman" w:hAnsi="Times New Roman" w:cs="Times New Roman"/>
          <w:bCs/>
          <w:sz w:val="24"/>
          <w:szCs w:val="24"/>
        </w:rPr>
        <w:t>memiliki kualitas tidur yang buruk hasil dari pengkajian</w:t>
      </w:r>
      <w:r w:rsidR="009F760C">
        <w:rPr>
          <w:rFonts w:ascii="Times New Roman" w:eastAsia="Times New Roman" w:hAnsi="Times New Roman" w:cs="Times New Roman"/>
          <w:bCs/>
          <w:sz w:val="24"/>
          <w:szCs w:val="24"/>
        </w:rPr>
        <w:t xml:space="preserve"> </w:t>
      </w:r>
      <w:r w:rsidR="00FE3493" w:rsidRPr="007D1BA9">
        <w:rPr>
          <w:rFonts w:ascii="Times New Roman" w:eastAsia="Times New Roman" w:hAnsi="Times New Roman" w:cs="Times New Roman"/>
          <w:bCs/>
          <w:sz w:val="24"/>
          <w:szCs w:val="24"/>
        </w:rPr>
        <w:t>di dapatkan hasil dari PSQI &gt;5 artinya kualitas tidur buruk.</w:t>
      </w:r>
    </w:p>
    <w:p w14:paraId="744284DC" w14:textId="02705C48" w:rsidR="007B2E85" w:rsidRPr="009F760C" w:rsidRDefault="007B2E85" w:rsidP="009F760C">
      <w:pPr>
        <w:adjustRightInd w:val="0"/>
        <w:snapToGrid w:val="0"/>
        <w:spacing w:after="0" w:line="360" w:lineRule="auto"/>
        <w:jc w:val="both"/>
        <w:rPr>
          <w:rFonts w:ascii="Times New Roman" w:eastAsia="Times New Roman" w:hAnsi="Times New Roman" w:cs="Times New Roman"/>
          <w:b/>
          <w:i/>
          <w:iCs/>
          <w:sz w:val="24"/>
          <w:szCs w:val="24"/>
        </w:rPr>
      </w:pPr>
      <w:r w:rsidRPr="009F760C">
        <w:rPr>
          <w:rFonts w:ascii="Times New Roman" w:eastAsia="Times New Roman" w:hAnsi="Times New Roman" w:cs="Times New Roman"/>
          <w:b/>
          <w:i/>
          <w:iCs/>
          <w:sz w:val="24"/>
          <w:szCs w:val="24"/>
        </w:rPr>
        <w:t xml:space="preserve">Diagnosis dan Intervensi </w:t>
      </w:r>
    </w:p>
    <w:p w14:paraId="6721B852" w14:textId="3C496B26" w:rsidR="007B2E85" w:rsidRPr="007D1BA9" w:rsidRDefault="006B1856" w:rsidP="009F760C">
      <w:pPr>
        <w:pStyle w:val="DaftarParagraf"/>
        <w:adjustRightInd w:val="0"/>
        <w:snapToGrid w:val="0"/>
        <w:spacing w:after="0" w:line="360" w:lineRule="auto"/>
        <w:ind w:left="0" w:firstLine="720"/>
        <w:contextualSpacing w:val="0"/>
        <w:jc w:val="both"/>
        <w:rPr>
          <w:rFonts w:ascii="Times New Roman" w:eastAsia="Times New Roman" w:hAnsi="Times New Roman" w:cs="Times New Roman"/>
          <w:bCs/>
          <w:sz w:val="24"/>
          <w:szCs w:val="24"/>
        </w:rPr>
      </w:pPr>
      <w:r w:rsidRPr="007D1BA9">
        <w:rPr>
          <w:rFonts w:ascii="Times New Roman" w:hAnsi="Times New Roman" w:cs="Times New Roman"/>
          <w:sz w:val="24"/>
          <w:szCs w:val="24"/>
        </w:rPr>
        <w:t>Dari hasil pengkajian ketiga klien tersebut maka dapat ditegakkan diagnos</w:t>
      </w:r>
      <w:r w:rsidR="009F760C">
        <w:rPr>
          <w:rFonts w:ascii="Times New Roman" w:hAnsi="Times New Roman" w:cs="Times New Roman"/>
          <w:sz w:val="24"/>
          <w:szCs w:val="24"/>
        </w:rPr>
        <w:t>a</w:t>
      </w:r>
      <w:r w:rsidRPr="007D1BA9">
        <w:rPr>
          <w:rFonts w:ascii="Times New Roman" w:hAnsi="Times New Roman" w:cs="Times New Roman"/>
          <w:sz w:val="24"/>
          <w:szCs w:val="24"/>
        </w:rPr>
        <w:t xml:space="preserve"> keperawatan yaitu gangguan pola tidur berhubungan dengan kurang kontrol tidur. Intervensi yang di berikan menurut Tim Pokja SIKI DPP PPNI,(2017) yaitu promosi Latihan fisik (L.05183) dan juga sesuai dengan EBP dari jurnal acuhan dan referensi EBP terkait wanita menopaus</w:t>
      </w:r>
      <w:r w:rsidR="00FA5583">
        <w:rPr>
          <w:rFonts w:ascii="Times New Roman" w:hAnsi="Times New Roman" w:cs="Times New Roman"/>
          <w:sz w:val="24"/>
          <w:szCs w:val="24"/>
        </w:rPr>
        <w:t>e</w:t>
      </w:r>
      <w:r w:rsidRPr="007D1BA9">
        <w:rPr>
          <w:rFonts w:ascii="Times New Roman" w:hAnsi="Times New Roman" w:cs="Times New Roman"/>
          <w:sz w:val="24"/>
          <w:szCs w:val="24"/>
        </w:rPr>
        <w:t>. Salah satu EBP yang dapat dilakukan untuk meningkatkan kualitas tidur wanita</w:t>
      </w:r>
      <w:r w:rsidR="00825367" w:rsidRPr="007D1BA9">
        <w:rPr>
          <w:rFonts w:ascii="Times New Roman" w:hAnsi="Times New Roman" w:cs="Times New Roman"/>
          <w:sz w:val="24"/>
          <w:szCs w:val="24"/>
        </w:rPr>
        <w:t xml:space="preserve"> </w:t>
      </w:r>
      <w:r w:rsidRPr="007D1BA9">
        <w:rPr>
          <w:rFonts w:ascii="Times New Roman" w:hAnsi="Times New Roman" w:cs="Times New Roman"/>
          <w:sz w:val="24"/>
          <w:szCs w:val="24"/>
        </w:rPr>
        <w:t>menopause yaitu yoga</w:t>
      </w:r>
      <w:r w:rsidR="00825367" w:rsidRPr="007D1BA9">
        <w:rPr>
          <w:rFonts w:ascii="Times New Roman" w:hAnsi="Times New Roman" w:cs="Times New Roman"/>
          <w:sz w:val="24"/>
          <w:szCs w:val="24"/>
        </w:rPr>
        <w:t>, yoga dapat membantu meningkatkan kemampuan tubuh untuk beradaptasi terhadap perubahan hormonal dan membantu memberikan kenyamanan  bagi psikis terutama wanita menopause yang mengalami berbagai keluhan sindrom menopause</w:t>
      </w:r>
      <w:r w:rsidR="009F760C">
        <w:rPr>
          <w:rFonts w:ascii="Times New Roman" w:hAnsi="Times New Roman" w:cs="Times New Roman"/>
          <w:sz w:val="24"/>
          <w:szCs w:val="24"/>
        </w:rPr>
        <w:t xml:space="preserve"> </w:t>
      </w:r>
      <w:r w:rsidR="00390658" w:rsidRPr="007D1BA9">
        <w:rPr>
          <w:rFonts w:ascii="Times New Roman" w:eastAsia="Times New Roman" w:hAnsi="Times New Roman" w:cs="Times New Roman"/>
          <w:bCs/>
          <w:sz w:val="24"/>
          <w:szCs w:val="24"/>
        </w:rPr>
        <w:fldChar w:fldCharType="begin" w:fldLock="1"/>
      </w:r>
      <w:r w:rsidR="009F760C">
        <w:rPr>
          <w:rFonts w:ascii="Times New Roman" w:eastAsia="Times New Roman" w:hAnsi="Times New Roman" w:cs="Times New Roman"/>
          <w:bCs/>
          <w:sz w:val="24"/>
          <w:szCs w:val="24"/>
        </w:rPr>
        <w:instrText>ADDIN CSL_CITATION {"citationItems":[{"id":"ITEM-1","itemData":{"ISBN":"9786023616930","author":[{"dropping-particle":"","family":"Faizah","given":"A N","non-dropping-particle":"","parse-names":false,"suffix":""},{"dropping-particle":"","family":"Pristianto","given":"A","non-dropping-particle":"","parse-names":false,"suffix":""}],"id":"ITEM-1","issued":{"date-parts":[["2025"]]},"publisher":"Muhammadiyah University Press","publisher-place":"Jawa Barat","title":"Mengenal Lebih Dekat Demensia","type":"book"},"locator":"73","uris":["http://www.mendeley.com/documents/?uuid=74e4bee5-2fbf-436d-9d51-fe25560e4d27","http://www.mendeley.com/documents/?uuid=902635f2-da40-4f85-ae8c-850e3056c6b5"]},{"id":"ITEM-2","itemData":{"author":[{"dropping-particle":"","family":"PPNI","given":"","non-dropping-particle":"","parse-names":false,"suffix":""}],"edition":"1","id":"ITEM-2","issued":{"date-parts":[["2018"]]},"publisher":"Dewan Pengururs Pusat Persatuan Perawat Nasional Indonesia","publisher-place":"Jakarta","title":"Standar Intervensi Keperawatan Indonesia","type":"book"},"uris":["http://www.mendeley.com/documents/?uuid=8d5d188b-9c04-4611-966e-ec99b4b7eb38","http://www.mendeley.com/documents/?uuid=03c2210a-6c61-44a7-987a-bc50516c4f92"]}],"mendeley":{"formattedCitation":"(Faizah &amp; Pristianto, 2025, p. 73; PPNI, 2018)","manualFormatting":"(Faizah &amp; Pristianto, 2025; PPNI, 2017)","plainTextFormattedCitation":"(Faizah &amp; Pristianto, 2025, p. 73; PPNI, 2018)","previouslyFormattedCitation":"(Faizah &amp; Pristianto, 2025, p. 73)"},"properties":{"noteIndex":0},"schema":"https://github.com/citation-style-language/schema/raw/master/csl-citation.json"}</w:instrText>
      </w:r>
      <w:r w:rsidR="00390658" w:rsidRPr="007D1BA9">
        <w:rPr>
          <w:rFonts w:ascii="Times New Roman" w:eastAsia="Times New Roman" w:hAnsi="Times New Roman" w:cs="Times New Roman"/>
          <w:bCs/>
          <w:sz w:val="24"/>
          <w:szCs w:val="24"/>
        </w:rPr>
        <w:fldChar w:fldCharType="separate"/>
      </w:r>
      <w:r w:rsidR="00C00CAB" w:rsidRPr="007D1BA9">
        <w:rPr>
          <w:rFonts w:ascii="Times New Roman" w:eastAsia="Times New Roman" w:hAnsi="Times New Roman" w:cs="Times New Roman"/>
          <w:bCs/>
          <w:sz w:val="24"/>
          <w:szCs w:val="24"/>
        </w:rPr>
        <w:t>(Faizah &amp; Pristianto, 2025; PPNI, 201</w:t>
      </w:r>
      <w:r w:rsidRPr="007D1BA9">
        <w:rPr>
          <w:rFonts w:ascii="Times New Roman" w:eastAsia="Times New Roman" w:hAnsi="Times New Roman" w:cs="Times New Roman"/>
          <w:bCs/>
          <w:sz w:val="24"/>
          <w:szCs w:val="24"/>
        </w:rPr>
        <w:t>7</w:t>
      </w:r>
      <w:r w:rsidR="00C00CAB" w:rsidRPr="007D1BA9">
        <w:rPr>
          <w:rFonts w:ascii="Times New Roman" w:eastAsia="Times New Roman" w:hAnsi="Times New Roman" w:cs="Times New Roman"/>
          <w:bCs/>
          <w:sz w:val="24"/>
          <w:szCs w:val="24"/>
        </w:rPr>
        <w:t>)</w:t>
      </w:r>
      <w:r w:rsidR="00390658" w:rsidRPr="007D1BA9">
        <w:rPr>
          <w:rFonts w:ascii="Times New Roman" w:eastAsia="Times New Roman" w:hAnsi="Times New Roman" w:cs="Times New Roman"/>
          <w:bCs/>
          <w:sz w:val="24"/>
          <w:szCs w:val="24"/>
        </w:rPr>
        <w:fldChar w:fldCharType="end"/>
      </w:r>
      <w:r w:rsidR="00390658" w:rsidRPr="007D1BA9">
        <w:rPr>
          <w:rFonts w:ascii="Times New Roman" w:eastAsia="Times New Roman" w:hAnsi="Times New Roman" w:cs="Times New Roman"/>
          <w:bCs/>
          <w:sz w:val="24"/>
          <w:szCs w:val="24"/>
        </w:rPr>
        <w:t>.</w:t>
      </w:r>
    </w:p>
    <w:p w14:paraId="3401D1D9" w14:textId="6C56CC20" w:rsidR="007B2E85" w:rsidRPr="009F760C" w:rsidRDefault="007B2E85" w:rsidP="009F760C">
      <w:pPr>
        <w:adjustRightInd w:val="0"/>
        <w:snapToGrid w:val="0"/>
        <w:spacing w:after="0" w:line="360" w:lineRule="auto"/>
        <w:jc w:val="both"/>
        <w:rPr>
          <w:rFonts w:ascii="Times New Roman" w:eastAsia="Times New Roman" w:hAnsi="Times New Roman" w:cs="Times New Roman"/>
          <w:b/>
          <w:i/>
          <w:iCs/>
          <w:sz w:val="24"/>
          <w:szCs w:val="24"/>
        </w:rPr>
      </w:pPr>
      <w:r w:rsidRPr="009F760C">
        <w:rPr>
          <w:rFonts w:ascii="Times New Roman" w:eastAsia="Times New Roman" w:hAnsi="Times New Roman" w:cs="Times New Roman"/>
          <w:b/>
          <w:i/>
          <w:iCs/>
          <w:sz w:val="24"/>
          <w:szCs w:val="24"/>
        </w:rPr>
        <w:t>Implementasi</w:t>
      </w:r>
    </w:p>
    <w:p w14:paraId="78405C32" w14:textId="2C9D4CC9" w:rsidR="007B2E85" w:rsidRPr="007D1BA9" w:rsidRDefault="006B1856" w:rsidP="009F760C">
      <w:pPr>
        <w:pStyle w:val="DaftarParagraf"/>
        <w:adjustRightInd w:val="0"/>
        <w:snapToGrid w:val="0"/>
        <w:spacing w:after="0" w:line="360" w:lineRule="auto"/>
        <w:ind w:left="0" w:firstLine="720"/>
        <w:contextualSpacing w:val="0"/>
        <w:jc w:val="both"/>
        <w:rPr>
          <w:rFonts w:ascii="Times New Roman" w:hAnsi="Times New Roman" w:cs="Times New Roman"/>
          <w:sz w:val="24"/>
          <w:szCs w:val="24"/>
        </w:rPr>
      </w:pPr>
      <w:r w:rsidRPr="007D1BA9">
        <w:rPr>
          <w:rFonts w:ascii="Times New Roman" w:hAnsi="Times New Roman" w:cs="Times New Roman"/>
          <w:sz w:val="24"/>
          <w:szCs w:val="24"/>
        </w:rPr>
        <w:t xml:space="preserve">Implementasi dilakukan selama 3 hari dalam 1 minggu. Pada hari pertama sampai hari ketiga klien diberikan latihan yoga yang di pandu oleh penulis sendiri dengan gerakan yang aman untuk wanita menopause. Implementasi hari pertama dilakukan pada tanggal 17 Desember 2025 pukul 14.00 sampai 14.40 WIB, hari pertama klien diberikan yoga selama 20 menit pada saat diajarkan gerakan yoga klien mampu melakukan gerakan yoga sesuai dengan gerakan yang diberikan oleh penulis. Pada hari kedua dilakukan tanggal 18 Desember 2025 pukul 14.00, WIB klien diberikan yoga selama 20 menit pada saat diajarkan gerakan yoga klien dapat mengikuti gerakan yoga dengan antusias sekali. Pada hari ketiga implementasi dilakukan pada tanggal 19 Desember 2025 pukul 14.00 WIB klien masih dapat melakukan gerakan dengan baik dan antusias. Penulis memberikan umpan balik yang positif dan memberikan </w:t>
      </w:r>
      <w:r w:rsidRPr="007D1BA9">
        <w:rPr>
          <w:rFonts w:ascii="Times New Roman" w:hAnsi="Times New Roman" w:cs="Times New Roman"/>
          <w:sz w:val="24"/>
          <w:szCs w:val="24"/>
        </w:rPr>
        <w:lastRenderedPageBreak/>
        <w:t xml:space="preserve">kesempatan untuk mengungkapkan perasaannya. Klien pertama mengatakan setelah dilakukan yoga badan terasa lebih enak saat bangun tidur, klien kedua mengatakan setelah dilakukan yoga selama tiga hari badan terasa enteng dan </w:t>
      </w:r>
      <w:r w:rsidR="009F760C">
        <w:rPr>
          <w:rFonts w:ascii="Times New Roman" w:hAnsi="Times New Roman" w:cs="Times New Roman"/>
          <w:sz w:val="24"/>
          <w:szCs w:val="24"/>
        </w:rPr>
        <w:t>pikiran</w:t>
      </w:r>
      <w:r w:rsidRPr="007D1BA9">
        <w:rPr>
          <w:rFonts w:ascii="Times New Roman" w:hAnsi="Times New Roman" w:cs="Times New Roman"/>
          <w:sz w:val="24"/>
          <w:szCs w:val="24"/>
        </w:rPr>
        <w:t xml:space="preserve"> lebih rileks. Klien yang ketiga mengatakan setelah dilakukan yoga selama tiga hari </w:t>
      </w:r>
      <w:r w:rsidR="009F760C">
        <w:rPr>
          <w:rFonts w:ascii="Times New Roman" w:hAnsi="Times New Roman" w:cs="Times New Roman"/>
          <w:sz w:val="24"/>
          <w:szCs w:val="24"/>
        </w:rPr>
        <w:t>p</w:t>
      </w:r>
      <w:r w:rsidRPr="007D1BA9">
        <w:rPr>
          <w:rFonts w:ascii="Times New Roman" w:hAnsi="Times New Roman" w:cs="Times New Roman"/>
          <w:sz w:val="24"/>
          <w:szCs w:val="24"/>
        </w:rPr>
        <w:t xml:space="preserve">ikiran menjadi rileks, tidur mulai enak tidak gelisah juga tidak mudah tersinggung lagi karena </w:t>
      </w:r>
      <w:r w:rsidR="009F760C">
        <w:rPr>
          <w:rFonts w:ascii="Times New Roman" w:hAnsi="Times New Roman" w:cs="Times New Roman"/>
          <w:sz w:val="24"/>
          <w:szCs w:val="24"/>
        </w:rPr>
        <w:t>pikiran</w:t>
      </w:r>
      <w:r w:rsidRPr="007D1BA9">
        <w:rPr>
          <w:rFonts w:ascii="Times New Roman" w:hAnsi="Times New Roman" w:cs="Times New Roman"/>
          <w:sz w:val="24"/>
          <w:szCs w:val="24"/>
        </w:rPr>
        <w:t xml:space="preserve"> yang rileks.</w:t>
      </w:r>
    </w:p>
    <w:p w14:paraId="6A0F49CC" w14:textId="279A63E3" w:rsidR="007B2E85" w:rsidRPr="009F760C" w:rsidRDefault="007B2E85" w:rsidP="009F760C">
      <w:pPr>
        <w:adjustRightInd w:val="0"/>
        <w:snapToGrid w:val="0"/>
        <w:spacing w:after="0" w:line="360" w:lineRule="auto"/>
        <w:jc w:val="both"/>
        <w:rPr>
          <w:rFonts w:ascii="Times New Roman" w:eastAsia="Times New Roman" w:hAnsi="Times New Roman" w:cs="Times New Roman"/>
          <w:b/>
          <w:i/>
          <w:iCs/>
          <w:sz w:val="24"/>
          <w:szCs w:val="24"/>
        </w:rPr>
      </w:pPr>
      <w:r w:rsidRPr="009F760C">
        <w:rPr>
          <w:rFonts w:ascii="Times New Roman" w:eastAsia="Times New Roman" w:hAnsi="Times New Roman" w:cs="Times New Roman"/>
          <w:b/>
          <w:i/>
          <w:iCs/>
          <w:sz w:val="24"/>
          <w:szCs w:val="24"/>
        </w:rPr>
        <w:t>Evaluasi</w:t>
      </w:r>
    </w:p>
    <w:p w14:paraId="1369ADA9" w14:textId="6823C496" w:rsidR="00BB77EA" w:rsidRPr="007D1BA9" w:rsidRDefault="006B1856" w:rsidP="009F760C">
      <w:pPr>
        <w:pStyle w:val="DaftarParagraf"/>
        <w:adjustRightInd w:val="0"/>
        <w:snapToGrid w:val="0"/>
        <w:spacing w:after="0" w:line="360" w:lineRule="auto"/>
        <w:ind w:left="0" w:firstLine="720"/>
        <w:contextualSpacing w:val="0"/>
        <w:jc w:val="both"/>
        <w:rPr>
          <w:rFonts w:ascii="Times New Roman" w:hAnsi="Times New Roman" w:cs="Times New Roman"/>
          <w:sz w:val="24"/>
          <w:szCs w:val="24"/>
        </w:rPr>
      </w:pPr>
      <w:bookmarkStart w:id="1" w:name="_Hlk210116566"/>
      <w:r w:rsidRPr="007D1BA9">
        <w:rPr>
          <w:rFonts w:ascii="Times New Roman" w:hAnsi="Times New Roman" w:cs="Times New Roman"/>
          <w:sz w:val="24"/>
          <w:szCs w:val="24"/>
        </w:rPr>
        <w:t>Evaluasi dilakukan satu hari setelah dilakukan yoga menunju</w:t>
      </w:r>
      <w:r w:rsidR="009F760C">
        <w:rPr>
          <w:rFonts w:ascii="Times New Roman" w:hAnsi="Times New Roman" w:cs="Times New Roman"/>
          <w:sz w:val="24"/>
          <w:szCs w:val="24"/>
        </w:rPr>
        <w:t>k</w:t>
      </w:r>
      <w:r w:rsidRPr="007D1BA9">
        <w:rPr>
          <w:rFonts w:ascii="Times New Roman" w:hAnsi="Times New Roman" w:cs="Times New Roman"/>
          <w:sz w:val="24"/>
          <w:szCs w:val="24"/>
        </w:rPr>
        <w:t>kan hasil bahwa ada pengaruh  terhadap pola tidur klien. Hal ini dapat dilihat pada pengkajian setelah dilakukan intervensi yoga. Klien Ny.</w:t>
      </w:r>
      <w:r w:rsidR="009F760C">
        <w:rPr>
          <w:rFonts w:ascii="Times New Roman" w:hAnsi="Times New Roman" w:cs="Times New Roman"/>
          <w:sz w:val="24"/>
          <w:szCs w:val="24"/>
        </w:rPr>
        <w:t xml:space="preserve"> </w:t>
      </w:r>
      <w:r w:rsidRPr="007D1BA9">
        <w:rPr>
          <w:rFonts w:ascii="Times New Roman" w:hAnsi="Times New Roman" w:cs="Times New Roman"/>
          <w:sz w:val="24"/>
          <w:szCs w:val="24"/>
        </w:rPr>
        <w:t xml:space="preserve">E Setelah dilakukan yoga selama 3 hari </w:t>
      </w:r>
      <w:r w:rsidR="009F760C" w:rsidRPr="009F760C">
        <w:rPr>
          <w:rFonts w:ascii="Times New Roman" w:hAnsi="Times New Roman" w:cs="Times New Roman"/>
          <w:i/>
          <w:iCs/>
          <w:sz w:val="24"/>
          <w:szCs w:val="24"/>
        </w:rPr>
        <w:t>menggunakan</w:t>
      </w:r>
      <w:r w:rsidRPr="009F760C">
        <w:rPr>
          <w:rFonts w:ascii="Times New Roman" w:hAnsi="Times New Roman" w:cs="Times New Roman"/>
          <w:i/>
          <w:iCs/>
          <w:sz w:val="24"/>
          <w:szCs w:val="24"/>
        </w:rPr>
        <w:t xml:space="preserve"> instrument Piitsurgh Sleep Quality </w:t>
      </w:r>
      <w:r w:rsidR="009F760C">
        <w:rPr>
          <w:rFonts w:ascii="Times New Roman" w:hAnsi="Times New Roman" w:cs="Times New Roman"/>
          <w:sz w:val="24"/>
          <w:szCs w:val="24"/>
        </w:rPr>
        <w:t xml:space="preserve">Indeks </w:t>
      </w:r>
      <w:r w:rsidRPr="007D1BA9">
        <w:rPr>
          <w:rFonts w:ascii="Times New Roman" w:hAnsi="Times New Roman" w:cs="Times New Roman"/>
          <w:sz w:val="24"/>
          <w:szCs w:val="24"/>
        </w:rPr>
        <w:t xml:space="preserve">(PSQI)  hasil </w:t>
      </w:r>
      <w:r w:rsidR="009F760C">
        <w:rPr>
          <w:rFonts w:ascii="Times New Roman" w:hAnsi="Times New Roman" w:cs="Times New Roman"/>
          <w:sz w:val="24"/>
          <w:szCs w:val="24"/>
        </w:rPr>
        <w:t>skor</w:t>
      </w:r>
      <w:r w:rsidRPr="007D1BA9">
        <w:rPr>
          <w:rFonts w:ascii="Times New Roman" w:hAnsi="Times New Roman" w:cs="Times New Roman"/>
          <w:sz w:val="24"/>
          <w:szCs w:val="24"/>
        </w:rPr>
        <w:t xml:space="preserve"> yang di dapat 16 artinya kualitas tidur klien ini masih buruk tetapi sudah ada penurunan </w:t>
      </w:r>
      <w:r w:rsidR="009F760C">
        <w:rPr>
          <w:rFonts w:ascii="Times New Roman" w:hAnsi="Times New Roman" w:cs="Times New Roman"/>
          <w:sz w:val="24"/>
          <w:szCs w:val="24"/>
        </w:rPr>
        <w:t>skor</w:t>
      </w:r>
      <w:r w:rsidRPr="007D1BA9">
        <w:rPr>
          <w:rFonts w:ascii="Times New Roman" w:hAnsi="Times New Roman" w:cs="Times New Roman"/>
          <w:sz w:val="24"/>
          <w:szCs w:val="24"/>
        </w:rPr>
        <w:t xml:space="preserve"> nilai dari 23 menjadi 16. Klien Ny.</w:t>
      </w:r>
      <w:r w:rsidR="009F760C">
        <w:rPr>
          <w:rFonts w:ascii="Times New Roman" w:hAnsi="Times New Roman" w:cs="Times New Roman"/>
          <w:sz w:val="24"/>
          <w:szCs w:val="24"/>
        </w:rPr>
        <w:t xml:space="preserve"> </w:t>
      </w:r>
      <w:r w:rsidRPr="007D1BA9">
        <w:rPr>
          <w:rFonts w:ascii="Times New Roman" w:hAnsi="Times New Roman" w:cs="Times New Roman"/>
          <w:sz w:val="24"/>
          <w:szCs w:val="24"/>
        </w:rPr>
        <w:t xml:space="preserve">B Setelah dilakukan yoga selama 3 hari </w:t>
      </w:r>
      <w:r w:rsidR="009F760C">
        <w:rPr>
          <w:rFonts w:ascii="Times New Roman" w:hAnsi="Times New Roman" w:cs="Times New Roman"/>
          <w:sz w:val="24"/>
          <w:szCs w:val="24"/>
        </w:rPr>
        <w:t>menggunakan</w:t>
      </w:r>
      <w:r w:rsidRPr="007D1BA9">
        <w:rPr>
          <w:rFonts w:ascii="Times New Roman" w:hAnsi="Times New Roman" w:cs="Times New Roman"/>
          <w:sz w:val="24"/>
          <w:szCs w:val="24"/>
        </w:rPr>
        <w:t xml:space="preserve"> </w:t>
      </w:r>
      <w:r w:rsidRPr="009F760C">
        <w:rPr>
          <w:rFonts w:ascii="Times New Roman" w:hAnsi="Times New Roman" w:cs="Times New Roman"/>
          <w:i/>
          <w:iCs/>
          <w:sz w:val="24"/>
          <w:szCs w:val="24"/>
        </w:rPr>
        <w:t>instrument Piitsurgh Sleep Quality</w:t>
      </w:r>
      <w:r w:rsidRPr="007D1BA9">
        <w:rPr>
          <w:rFonts w:ascii="Times New Roman" w:hAnsi="Times New Roman" w:cs="Times New Roman"/>
          <w:sz w:val="24"/>
          <w:szCs w:val="24"/>
        </w:rPr>
        <w:t xml:space="preserve"> </w:t>
      </w:r>
      <w:r w:rsidR="009F760C">
        <w:rPr>
          <w:rFonts w:ascii="Times New Roman" w:hAnsi="Times New Roman" w:cs="Times New Roman"/>
          <w:sz w:val="24"/>
          <w:szCs w:val="24"/>
        </w:rPr>
        <w:t xml:space="preserve">Indeks </w:t>
      </w:r>
      <w:r w:rsidRPr="007D1BA9">
        <w:rPr>
          <w:rFonts w:ascii="Times New Roman" w:hAnsi="Times New Roman" w:cs="Times New Roman"/>
          <w:sz w:val="24"/>
          <w:szCs w:val="24"/>
        </w:rPr>
        <w:t xml:space="preserve">(PSQI)  hasil </w:t>
      </w:r>
      <w:r w:rsidR="009F760C">
        <w:rPr>
          <w:rFonts w:ascii="Times New Roman" w:hAnsi="Times New Roman" w:cs="Times New Roman"/>
          <w:sz w:val="24"/>
          <w:szCs w:val="24"/>
        </w:rPr>
        <w:t>skor</w:t>
      </w:r>
      <w:r w:rsidRPr="007D1BA9">
        <w:rPr>
          <w:rFonts w:ascii="Times New Roman" w:hAnsi="Times New Roman" w:cs="Times New Roman"/>
          <w:sz w:val="24"/>
          <w:szCs w:val="24"/>
        </w:rPr>
        <w:t xml:space="preserve"> yang di dapat 17 artinya kualitas tidur klien ini masih buruk tetapi sudah ada penurunan </w:t>
      </w:r>
      <w:r w:rsidR="009F760C">
        <w:rPr>
          <w:rFonts w:ascii="Times New Roman" w:hAnsi="Times New Roman" w:cs="Times New Roman"/>
          <w:sz w:val="24"/>
          <w:szCs w:val="24"/>
        </w:rPr>
        <w:t>skor</w:t>
      </w:r>
      <w:r w:rsidRPr="007D1BA9">
        <w:rPr>
          <w:rFonts w:ascii="Times New Roman" w:hAnsi="Times New Roman" w:cs="Times New Roman"/>
          <w:sz w:val="24"/>
          <w:szCs w:val="24"/>
        </w:rPr>
        <w:t xml:space="preserve"> nilai dari 26 menjadi 17. Sedangkan klien Ny.</w:t>
      </w:r>
      <w:r w:rsidR="009F760C">
        <w:rPr>
          <w:rFonts w:ascii="Times New Roman" w:hAnsi="Times New Roman" w:cs="Times New Roman"/>
          <w:sz w:val="24"/>
          <w:szCs w:val="24"/>
        </w:rPr>
        <w:t xml:space="preserve"> </w:t>
      </w:r>
      <w:r w:rsidRPr="007D1BA9">
        <w:rPr>
          <w:rFonts w:ascii="Times New Roman" w:hAnsi="Times New Roman" w:cs="Times New Roman"/>
          <w:sz w:val="24"/>
          <w:szCs w:val="24"/>
        </w:rPr>
        <w:t xml:space="preserve">L Setelah dilakukan yoga selama 3 hari </w:t>
      </w:r>
      <w:r w:rsidR="009F760C">
        <w:rPr>
          <w:rFonts w:ascii="Times New Roman" w:hAnsi="Times New Roman" w:cs="Times New Roman"/>
          <w:sz w:val="24"/>
          <w:szCs w:val="24"/>
        </w:rPr>
        <w:t>menggunakan</w:t>
      </w:r>
      <w:r w:rsidRPr="007D1BA9">
        <w:rPr>
          <w:rFonts w:ascii="Times New Roman" w:hAnsi="Times New Roman" w:cs="Times New Roman"/>
          <w:sz w:val="24"/>
          <w:szCs w:val="24"/>
        </w:rPr>
        <w:t xml:space="preserve"> </w:t>
      </w:r>
      <w:r w:rsidRPr="009F760C">
        <w:rPr>
          <w:rFonts w:ascii="Times New Roman" w:hAnsi="Times New Roman" w:cs="Times New Roman"/>
          <w:i/>
          <w:iCs/>
          <w:sz w:val="24"/>
          <w:szCs w:val="24"/>
        </w:rPr>
        <w:t>instrument Piitsurgh Sleep Quality</w:t>
      </w:r>
      <w:r w:rsidRPr="007D1BA9">
        <w:rPr>
          <w:rFonts w:ascii="Times New Roman" w:hAnsi="Times New Roman" w:cs="Times New Roman"/>
          <w:sz w:val="24"/>
          <w:szCs w:val="24"/>
        </w:rPr>
        <w:t xml:space="preserve"> </w:t>
      </w:r>
      <w:r w:rsidR="009F760C">
        <w:rPr>
          <w:rFonts w:ascii="Times New Roman" w:hAnsi="Times New Roman" w:cs="Times New Roman"/>
          <w:sz w:val="24"/>
          <w:szCs w:val="24"/>
        </w:rPr>
        <w:t xml:space="preserve">Indeks </w:t>
      </w:r>
      <w:r w:rsidRPr="007D1BA9">
        <w:rPr>
          <w:rFonts w:ascii="Times New Roman" w:hAnsi="Times New Roman" w:cs="Times New Roman"/>
          <w:sz w:val="24"/>
          <w:szCs w:val="24"/>
        </w:rPr>
        <w:t xml:space="preserve">(PSQI)  hasil </w:t>
      </w:r>
      <w:r w:rsidR="009F760C">
        <w:rPr>
          <w:rFonts w:ascii="Times New Roman" w:hAnsi="Times New Roman" w:cs="Times New Roman"/>
          <w:sz w:val="24"/>
          <w:szCs w:val="24"/>
        </w:rPr>
        <w:t>skor</w:t>
      </w:r>
      <w:r w:rsidRPr="007D1BA9">
        <w:rPr>
          <w:rFonts w:ascii="Times New Roman" w:hAnsi="Times New Roman" w:cs="Times New Roman"/>
          <w:sz w:val="24"/>
          <w:szCs w:val="24"/>
        </w:rPr>
        <w:t xml:space="preserve"> yang di dapat 17 artinya kualitas tidur klien ini masih buruk tetapi sudah ada penurunan </w:t>
      </w:r>
      <w:r w:rsidR="009F760C">
        <w:rPr>
          <w:rFonts w:ascii="Times New Roman" w:hAnsi="Times New Roman" w:cs="Times New Roman"/>
          <w:sz w:val="24"/>
          <w:szCs w:val="24"/>
        </w:rPr>
        <w:t>skor</w:t>
      </w:r>
      <w:r w:rsidRPr="007D1BA9">
        <w:rPr>
          <w:rFonts w:ascii="Times New Roman" w:hAnsi="Times New Roman" w:cs="Times New Roman"/>
          <w:sz w:val="24"/>
          <w:szCs w:val="24"/>
        </w:rPr>
        <w:t xml:space="preserve"> nilai dari 27 menjadi 19.</w:t>
      </w:r>
    </w:p>
    <w:p w14:paraId="70B62D85" w14:textId="3F399119" w:rsidR="007B2E85" w:rsidRDefault="007B2E85" w:rsidP="009F760C">
      <w:pPr>
        <w:adjustRightInd w:val="0"/>
        <w:snapToGrid w:val="0"/>
        <w:spacing w:after="0" w:line="360" w:lineRule="auto"/>
        <w:ind w:firstLine="720"/>
        <w:jc w:val="both"/>
        <w:rPr>
          <w:rFonts w:ascii="Times New Roman" w:hAnsi="Times New Roman" w:cs="Times New Roman"/>
          <w:sz w:val="24"/>
          <w:szCs w:val="24"/>
        </w:rPr>
      </w:pPr>
      <w:r w:rsidRPr="007D1BA9">
        <w:rPr>
          <w:rFonts w:ascii="Times New Roman" w:eastAsia="Times New Roman" w:hAnsi="Times New Roman" w:cs="Times New Roman"/>
          <w:sz w:val="24"/>
          <w:szCs w:val="24"/>
        </w:rPr>
        <w:t xml:space="preserve">Berdasarkan landasan teori, hasil penelitian sebelumnya, serta intervensi yang telah dilaksanakan, peneliti menyimpulkan bahwa </w:t>
      </w:r>
      <w:r w:rsidR="00DD5767" w:rsidRPr="007D1BA9">
        <w:rPr>
          <w:rFonts w:ascii="Times New Roman" w:hAnsi="Times New Roman" w:cs="Times New Roman"/>
          <w:sz w:val="24"/>
          <w:szCs w:val="24"/>
        </w:rPr>
        <w:t>p</w:t>
      </w:r>
      <w:r w:rsidR="006B1856" w:rsidRPr="007D1BA9">
        <w:rPr>
          <w:rFonts w:ascii="Times New Roman" w:hAnsi="Times New Roman" w:cs="Times New Roman"/>
          <w:sz w:val="24"/>
          <w:szCs w:val="24"/>
        </w:rPr>
        <w:t>elaksanaan yoga selama tiga hari belum dapat memberikan  hasil yang optimal dalam menilai perubahan kualitas tidur secara  signifikan. Berdasarkan jurnal terkait intervensi yoga umumnya dilakukan sebanyak tiga sesi per minggu selama periode tiga bulan.</w:t>
      </w:r>
    </w:p>
    <w:p w14:paraId="3A40BDD2" w14:textId="77777777" w:rsidR="009F760C" w:rsidRPr="007D1BA9" w:rsidRDefault="009F760C" w:rsidP="009F760C">
      <w:pPr>
        <w:adjustRightInd w:val="0"/>
        <w:snapToGrid w:val="0"/>
        <w:spacing w:after="0" w:line="360" w:lineRule="auto"/>
        <w:ind w:firstLine="720"/>
        <w:jc w:val="both"/>
        <w:rPr>
          <w:rFonts w:ascii="Times New Roman" w:hAnsi="Times New Roman" w:cs="Times New Roman"/>
          <w:sz w:val="24"/>
          <w:szCs w:val="24"/>
        </w:rPr>
      </w:pPr>
    </w:p>
    <w:bookmarkEnd w:id="1"/>
    <w:p w14:paraId="5847F66F" w14:textId="610A929E" w:rsidR="00BB77EA" w:rsidRPr="009F760C" w:rsidRDefault="00390012" w:rsidP="009F760C">
      <w:pPr>
        <w:pStyle w:val="DaftarParagraf"/>
        <w:numPr>
          <w:ilvl w:val="0"/>
          <w:numId w:val="7"/>
        </w:numPr>
        <w:adjustRightInd w:val="0"/>
        <w:snapToGrid w:val="0"/>
        <w:spacing w:after="0" w:line="360" w:lineRule="auto"/>
        <w:ind w:left="426" w:hanging="426"/>
        <w:rPr>
          <w:rFonts w:ascii="Times New Roman" w:eastAsia="Times New Roman" w:hAnsi="Times New Roman" w:cs="Times New Roman"/>
          <w:b/>
          <w:sz w:val="24"/>
          <w:szCs w:val="24"/>
        </w:rPr>
      </w:pPr>
      <w:r w:rsidRPr="009F760C">
        <w:rPr>
          <w:rFonts w:ascii="Times New Roman" w:eastAsia="Times New Roman" w:hAnsi="Times New Roman" w:cs="Times New Roman"/>
          <w:b/>
          <w:sz w:val="24"/>
          <w:szCs w:val="24"/>
        </w:rPr>
        <w:t>KESIMPULAN DAN SARAN</w:t>
      </w:r>
    </w:p>
    <w:p w14:paraId="15B8FA6C" w14:textId="1961D35C" w:rsidR="00DD5767" w:rsidRPr="007D1BA9" w:rsidRDefault="00DD5FF8" w:rsidP="009F760C">
      <w:pPr>
        <w:adjustRightInd w:val="0"/>
        <w:snapToGrid w:val="0"/>
        <w:spacing w:after="0" w:line="360" w:lineRule="auto"/>
        <w:ind w:firstLine="720"/>
        <w:jc w:val="both"/>
        <w:rPr>
          <w:rFonts w:ascii="Times New Roman" w:hAnsi="Times New Roman" w:cs="Times New Roman"/>
          <w:sz w:val="24"/>
          <w:szCs w:val="24"/>
        </w:rPr>
      </w:pPr>
      <w:r w:rsidRPr="007D1BA9">
        <w:rPr>
          <w:rFonts w:ascii="Times New Roman" w:eastAsia="Times New Roman" w:hAnsi="Times New Roman" w:cs="Times New Roman"/>
          <w:sz w:val="24"/>
          <w:szCs w:val="24"/>
        </w:rPr>
        <w:t xml:space="preserve">Pelaksanaan keperawatan pada klien dilakukan sesuai dengan rencana keperawatan penerapan </w:t>
      </w:r>
      <w:r w:rsidRPr="007D1BA9">
        <w:rPr>
          <w:rFonts w:ascii="Times New Roman" w:eastAsia="Times New Roman" w:hAnsi="Times New Roman" w:cs="Times New Roman"/>
          <w:i/>
          <w:iCs/>
          <w:sz w:val="24"/>
          <w:szCs w:val="24"/>
        </w:rPr>
        <w:t>Evidence Based Practice</w:t>
      </w:r>
      <w:r w:rsidRPr="007D1BA9">
        <w:rPr>
          <w:rFonts w:ascii="Times New Roman" w:eastAsia="Times New Roman" w:hAnsi="Times New Roman" w:cs="Times New Roman"/>
          <w:sz w:val="24"/>
          <w:szCs w:val="24"/>
        </w:rPr>
        <w:t xml:space="preserve"> (EBP)</w:t>
      </w:r>
      <w:r w:rsidR="00DD5767" w:rsidRPr="007D1BA9">
        <w:rPr>
          <w:rFonts w:ascii="Times New Roman" w:hAnsi="Times New Roman" w:cs="Times New Roman"/>
          <w:sz w:val="24"/>
          <w:szCs w:val="24"/>
        </w:rPr>
        <w:t xml:space="preserve"> dapat disimpulkan bahwa penerapan yoga dapat meningkatkan kualitas tidur wanita menopause. Hal ini dikarenakan gerakan yoga mempunyai manfaat bagi yang rutin melakukannya, yoga dapat memiliki efek positif pada berbagai aspek kesehatan fisik dan mental, termasuk mengurangi stres, meningkatkan fleksibilitas tubuh, dan memperbaiki kualitas tidur. Evaluasi keperawatan pada ketiga klien mengalami penurunan skor Format </w:t>
      </w:r>
      <w:r w:rsidR="00DD5767" w:rsidRPr="009F760C">
        <w:rPr>
          <w:rFonts w:ascii="Times New Roman" w:hAnsi="Times New Roman" w:cs="Times New Roman"/>
          <w:i/>
          <w:iCs/>
          <w:sz w:val="24"/>
          <w:szCs w:val="24"/>
        </w:rPr>
        <w:t>Pittsburgh Sleep Quality Index</w:t>
      </w:r>
      <w:r w:rsidR="00DD5767" w:rsidRPr="007D1BA9">
        <w:rPr>
          <w:rFonts w:ascii="Times New Roman" w:hAnsi="Times New Roman" w:cs="Times New Roman"/>
          <w:sz w:val="24"/>
          <w:szCs w:val="24"/>
        </w:rPr>
        <w:t xml:space="preserve"> (PSQI) dari sebelum dilakukan penerapan yoga.</w:t>
      </w:r>
    </w:p>
    <w:p w14:paraId="71443130" w14:textId="746BC81D" w:rsidR="007B2E85" w:rsidRDefault="007B2E85" w:rsidP="009F760C">
      <w:pPr>
        <w:adjustRightInd w:val="0"/>
        <w:snapToGrid w:val="0"/>
        <w:spacing w:after="0" w:line="360" w:lineRule="auto"/>
        <w:ind w:firstLine="720"/>
        <w:jc w:val="both"/>
        <w:rPr>
          <w:rFonts w:ascii="Times New Roman" w:hAnsi="Times New Roman" w:cs="Times New Roman"/>
          <w:sz w:val="24"/>
          <w:szCs w:val="24"/>
        </w:rPr>
      </w:pPr>
    </w:p>
    <w:p w14:paraId="75EE7EAC" w14:textId="77777777" w:rsidR="009F760C" w:rsidRDefault="009F760C" w:rsidP="009F760C">
      <w:pPr>
        <w:adjustRightInd w:val="0"/>
        <w:snapToGrid w:val="0"/>
        <w:spacing w:after="0" w:line="360" w:lineRule="auto"/>
        <w:ind w:firstLine="720"/>
        <w:jc w:val="both"/>
        <w:rPr>
          <w:rFonts w:ascii="Times New Roman" w:hAnsi="Times New Roman" w:cs="Times New Roman"/>
          <w:sz w:val="24"/>
          <w:szCs w:val="24"/>
        </w:rPr>
      </w:pPr>
    </w:p>
    <w:p w14:paraId="51EF143E" w14:textId="77777777" w:rsidR="00FA5583" w:rsidRPr="007D1BA9" w:rsidRDefault="00FA5583" w:rsidP="009F760C">
      <w:pPr>
        <w:adjustRightInd w:val="0"/>
        <w:snapToGrid w:val="0"/>
        <w:spacing w:after="0" w:line="360" w:lineRule="auto"/>
        <w:ind w:firstLine="720"/>
        <w:jc w:val="both"/>
        <w:rPr>
          <w:rFonts w:ascii="Times New Roman" w:hAnsi="Times New Roman" w:cs="Times New Roman"/>
          <w:sz w:val="24"/>
          <w:szCs w:val="24"/>
        </w:rPr>
      </w:pPr>
    </w:p>
    <w:p w14:paraId="6FD559D2" w14:textId="7C44BB84" w:rsidR="00BB77EA" w:rsidRPr="007D1BA9" w:rsidRDefault="00390012" w:rsidP="009F760C">
      <w:pPr>
        <w:adjustRightInd w:val="0"/>
        <w:snapToGrid w:val="0"/>
        <w:spacing w:after="0" w:line="360" w:lineRule="auto"/>
        <w:rPr>
          <w:rFonts w:ascii="Times New Roman" w:eastAsia="Times New Roman" w:hAnsi="Times New Roman" w:cs="Times New Roman"/>
          <w:b/>
          <w:sz w:val="24"/>
          <w:szCs w:val="24"/>
        </w:rPr>
      </w:pPr>
      <w:r w:rsidRPr="007D1BA9">
        <w:rPr>
          <w:rFonts w:ascii="Times New Roman" w:eastAsia="Times New Roman" w:hAnsi="Times New Roman" w:cs="Times New Roman"/>
          <w:b/>
          <w:sz w:val="24"/>
          <w:szCs w:val="24"/>
        </w:rPr>
        <w:lastRenderedPageBreak/>
        <w:t xml:space="preserve">UCAPAN TERIMA KASIH </w:t>
      </w:r>
    </w:p>
    <w:p w14:paraId="6B360925" w14:textId="623F7397" w:rsidR="007B2E85" w:rsidRPr="007D1BA9" w:rsidRDefault="007B2E85" w:rsidP="009F760C">
      <w:pPr>
        <w:adjustRightInd w:val="0"/>
        <w:snapToGrid w:val="0"/>
        <w:spacing w:after="0" w:line="360" w:lineRule="auto"/>
        <w:ind w:firstLine="567"/>
        <w:jc w:val="both"/>
        <w:rPr>
          <w:rFonts w:ascii="Times New Roman" w:eastAsia="Times New Roman" w:hAnsi="Times New Roman" w:cs="Times New Roman"/>
          <w:sz w:val="24"/>
          <w:szCs w:val="24"/>
        </w:rPr>
      </w:pPr>
      <w:r w:rsidRPr="007D1BA9">
        <w:rPr>
          <w:rFonts w:ascii="Times New Roman" w:eastAsia="Times New Roman" w:hAnsi="Times New Roman" w:cs="Times New Roman"/>
          <w:sz w:val="24"/>
          <w:szCs w:val="24"/>
        </w:rPr>
        <w:t xml:space="preserve">Penulisan jurnal ini banyak mendapatkan bantuan dari berbagai pihak, maka peneliti mengucapkan terima kasih kepada pimpinan Universitas Katolik Musi Charitas, ketua dekan dan prodi, </w:t>
      </w:r>
      <w:r w:rsidR="000A6168" w:rsidRPr="007D1BA9">
        <w:rPr>
          <w:rFonts w:ascii="Times New Roman" w:hAnsi="Times New Roman" w:cs="Times New Roman"/>
          <w:color w:val="000000" w:themeColor="text1"/>
          <w:sz w:val="24"/>
          <w:szCs w:val="24"/>
          <w:lang w:eastAsia="zh-CN"/>
        </w:rPr>
        <w:t>d</w:t>
      </w:r>
      <w:r w:rsidR="00210A53" w:rsidRPr="007D1BA9">
        <w:rPr>
          <w:rFonts w:ascii="Times New Roman" w:hAnsi="Times New Roman" w:cs="Times New Roman"/>
          <w:color w:val="000000" w:themeColor="text1"/>
          <w:sz w:val="24"/>
          <w:szCs w:val="24"/>
          <w:lang w:eastAsia="zh-CN"/>
        </w:rPr>
        <w:t>irektur Charitas Hospital Kenten</w:t>
      </w:r>
      <w:r w:rsidR="00210A53" w:rsidRPr="007D1BA9">
        <w:rPr>
          <w:rFonts w:ascii="Times New Roman" w:eastAsia="Times New Roman" w:hAnsi="Times New Roman" w:cs="Times New Roman"/>
          <w:sz w:val="24"/>
          <w:szCs w:val="24"/>
        </w:rPr>
        <w:t xml:space="preserve"> </w:t>
      </w:r>
      <w:r w:rsidRPr="007D1BA9">
        <w:rPr>
          <w:rFonts w:ascii="Times New Roman" w:eastAsia="Times New Roman" w:hAnsi="Times New Roman" w:cs="Times New Roman"/>
          <w:sz w:val="24"/>
          <w:szCs w:val="24"/>
        </w:rPr>
        <w:t>serta terima kasih kepada keluarga, saudara, dan teman-teman yang sudah mendukung, memberi semangat, dan membantu saya selama proses penelitian ini.</w:t>
      </w:r>
    </w:p>
    <w:p w14:paraId="66F25659" w14:textId="77777777" w:rsidR="00F278B6" w:rsidRPr="007D1BA9" w:rsidRDefault="00F278B6" w:rsidP="00FA5583">
      <w:pPr>
        <w:adjustRightInd w:val="0"/>
        <w:snapToGrid w:val="0"/>
        <w:spacing w:after="0" w:line="360" w:lineRule="auto"/>
        <w:ind w:firstLine="567"/>
        <w:jc w:val="both"/>
        <w:rPr>
          <w:rFonts w:ascii="Times New Roman" w:eastAsia="Times New Roman" w:hAnsi="Times New Roman" w:cs="Times New Roman"/>
          <w:sz w:val="24"/>
          <w:szCs w:val="24"/>
        </w:rPr>
      </w:pPr>
    </w:p>
    <w:p w14:paraId="2E404557" w14:textId="77777777" w:rsidR="00BB77EA" w:rsidRPr="007D1BA9" w:rsidRDefault="00390012" w:rsidP="00FA5583">
      <w:pPr>
        <w:adjustRightInd w:val="0"/>
        <w:snapToGrid w:val="0"/>
        <w:spacing w:after="0" w:line="360" w:lineRule="auto"/>
        <w:rPr>
          <w:rFonts w:ascii="Times New Roman" w:eastAsia="Times New Roman" w:hAnsi="Times New Roman" w:cs="Times New Roman"/>
          <w:b/>
          <w:sz w:val="24"/>
          <w:szCs w:val="24"/>
        </w:rPr>
      </w:pPr>
      <w:r w:rsidRPr="007D1BA9">
        <w:rPr>
          <w:rFonts w:ascii="Times New Roman" w:eastAsia="Times New Roman" w:hAnsi="Times New Roman" w:cs="Times New Roman"/>
          <w:b/>
          <w:sz w:val="24"/>
          <w:szCs w:val="24"/>
        </w:rPr>
        <w:t>DAFTAR REFERENSI</w:t>
      </w:r>
    </w:p>
    <w:p w14:paraId="59C68517" w14:textId="77777777" w:rsidR="00FA5583" w:rsidRPr="00FA5583" w:rsidRDefault="00FA5583" w:rsidP="00386974">
      <w:pPr>
        <w:adjustRightInd w:val="0"/>
        <w:snapToGrid w:val="0"/>
        <w:spacing w:after="80" w:line="240" w:lineRule="auto"/>
        <w:ind w:left="720" w:hanging="720"/>
        <w:jc w:val="both"/>
        <w:rPr>
          <w:rFonts w:ascii="Times New Roman" w:eastAsia="Times New Roman" w:hAnsi="Times New Roman" w:cs="Times New Roman"/>
          <w:sz w:val="24"/>
          <w:szCs w:val="24"/>
          <w:lang w:eastAsia="ko-KR"/>
        </w:rPr>
      </w:pPr>
      <w:bookmarkStart w:id="2" w:name="_heading=h.gjdgxs" w:colFirst="0" w:colLast="0"/>
      <w:bookmarkEnd w:id="2"/>
      <w:r w:rsidRPr="00FA5583">
        <w:rPr>
          <w:rFonts w:ascii="Times New Roman" w:eastAsia="Times New Roman" w:hAnsi="Times New Roman" w:cs="Times New Roman"/>
          <w:sz w:val="24"/>
          <w:szCs w:val="24"/>
          <w:lang w:eastAsia="ko-KR"/>
        </w:rPr>
        <w:t xml:space="preserve">Adillah, M. L. (2023). </w:t>
      </w:r>
      <w:r w:rsidRPr="00FA5583">
        <w:rPr>
          <w:rFonts w:ascii="Times New Roman" w:eastAsia="Times New Roman" w:hAnsi="Times New Roman" w:cs="Times New Roman"/>
          <w:i/>
          <w:iCs/>
          <w:sz w:val="24"/>
          <w:szCs w:val="24"/>
          <w:lang w:eastAsia="ko-KR"/>
        </w:rPr>
        <w:t>Peran kualitas tidur dan aktivitas fisik</w:t>
      </w:r>
      <w:r w:rsidRPr="00FA5583">
        <w:rPr>
          <w:rFonts w:ascii="Times New Roman" w:eastAsia="Times New Roman" w:hAnsi="Times New Roman" w:cs="Times New Roman"/>
          <w:sz w:val="24"/>
          <w:szCs w:val="24"/>
          <w:lang w:eastAsia="ko-KR"/>
        </w:rPr>
        <w:t xml:space="preserve"> (1st ed., N. Nurhaeni, Ed.). CV. Mega Press Nusantara.</w:t>
      </w:r>
    </w:p>
    <w:p w14:paraId="2FEC97BA" w14:textId="77777777" w:rsidR="00FA5583" w:rsidRPr="00FA5583" w:rsidRDefault="00FA5583" w:rsidP="00386974">
      <w:pPr>
        <w:adjustRightInd w:val="0"/>
        <w:snapToGrid w:val="0"/>
        <w:spacing w:after="80" w:line="240" w:lineRule="auto"/>
        <w:ind w:left="720" w:hanging="720"/>
        <w:jc w:val="both"/>
        <w:rPr>
          <w:rFonts w:ascii="Times New Roman" w:eastAsia="Times New Roman" w:hAnsi="Times New Roman" w:cs="Times New Roman"/>
          <w:sz w:val="24"/>
          <w:szCs w:val="24"/>
          <w:lang w:eastAsia="ko-KR"/>
        </w:rPr>
      </w:pPr>
      <w:r w:rsidRPr="00FA5583">
        <w:rPr>
          <w:rFonts w:ascii="Times New Roman" w:eastAsia="Times New Roman" w:hAnsi="Times New Roman" w:cs="Times New Roman"/>
          <w:sz w:val="24"/>
          <w:szCs w:val="24"/>
          <w:lang w:eastAsia="ko-KR"/>
        </w:rPr>
        <w:t xml:space="preserve">Agustin, S., et al. (2020). </w:t>
      </w:r>
      <w:r w:rsidRPr="00FA5583">
        <w:rPr>
          <w:rFonts w:ascii="Times New Roman" w:eastAsia="Times New Roman" w:hAnsi="Times New Roman" w:cs="Times New Roman"/>
          <w:i/>
          <w:iCs/>
          <w:sz w:val="24"/>
          <w:szCs w:val="24"/>
          <w:lang w:eastAsia="ko-KR"/>
        </w:rPr>
        <w:t>Meningkatkan kualitas siklus menstruasi dengan metode gerakan hidup sehat dan yoga</w:t>
      </w:r>
      <w:r w:rsidRPr="00FA5583">
        <w:rPr>
          <w:rFonts w:ascii="Times New Roman" w:eastAsia="Times New Roman" w:hAnsi="Times New Roman" w:cs="Times New Roman"/>
          <w:sz w:val="24"/>
          <w:szCs w:val="24"/>
          <w:lang w:eastAsia="ko-KR"/>
        </w:rPr>
        <w:t>. Pustaka Rumah Cinta.</w:t>
      </w:r>
    </w:p>
    <w:p w14:paraId="22858247" w14:textId="77777777" w:rsidR="00FA5583" w:rsidRPr="00FA5583" w:rsidRDefault="00FA5583" w:rsidP="00386974">
      <w:pPr>
        <w:adjustRightInd w:val="0"/>
        <w:snapToGrid w:val="0"/>
        <w:spacing w:after="80" w:line="240" w:lineRule="auto"/>
        <w:ind w:left="720" w:hanging="720"/>
        <w:jc w:val="both"/>
        <w:rPr>
          <w:rFonts w:ascii="Times New Roman" w:eastAsia="Times New Roman" w:hAnsi="Times New Roman" w:cs="Times New Roman"/>
          <w:sz w:val="24"/>
          <w:szCs w:val="24"/>
          <w:lang w:eastAsia="ko-KR"/>
        </w:rPr>
      </w:pPr>
      <w:r w:rsidRPr="00FA5583">
        <w:rPr>
          <w:rFonts w:ascii="Times New Roman" w:eastAsia="Times New Roman" w:hAnsi="Times New Roman" w:cs="Times New Roman"/>
          <w:sz w:val="24"/>
          <w:szCs w:val="24"/>
          <w:lang w:eastAsia="ko-KR"/>
        </w:rPr>
        <w:t xml:space="preserve">Aldinda, T. W., et al. (2022). </w:t>
      </w:r>
      <w:r w:rsidRPr="00FA5583">
        <w:rPr>
          <w:rFonts w:ascii="Times New Roman" w:eastAsia="Times New Roman" w:hAnsi="Times New Roman" w:cs="Times New Roman"/>
          <w:i/>
          <w:iCs/>
          <w:sz w:val="24"/>
          <w:szCs w:val="24"/>
          <w:lang w:eastAsia="ko-KR"/>
        </w:rPr>
        <w:t>Rancang bangun dan implementasi aplikasi Pure App untuk menurunkan nyeri dismenore primer</w:t>
      </w:r>
      <w:r w:rsidRPr="00FA5583">
        <w:rPr>
          <w:rFonts w:ascii="Times New Roman" w:eastAsia="Times New Roman" w:hAnsi="Times New Roman" w:cs="Times New Roman"/>
          <w:sz w:val="24"/>
          <w:szCs w:val="24"/>
          <w:lang w:eastAsia="ko-KR"/>
        </w:rPr>
        <w:t>. Pustaka Rumah Cinta.</w:t>
      </w:r>
    </w:p>
    <w:p w14:paraId="76E3B11C" w14:textId="77777777" w:rsidR="00FA5583" w:rsidRPr="00FA5583" w:rsidRDefault="00FA5583" w:rsidP="00386974">
      <w:pPr>
        <w:adjustRightInd w:val="0"/>
        <w:snapToGrid w:val="0"/>
        <w:spacing w:after="80" w:line="240" w:lineRule="auto"/>
        <w:ind w:left="720" w:hanging="720"/>
        <w:jc w:val="both"/>
        <w:rPr>
          <w:rFonts w:ascii="Times New Roman" w:eastAsia="Times New Roman" w:hAnsi="Times New Roman" w:cs="Times New Roman"/>
          <w:sz w:val="24"/>
          <w:szCs w:val="24"/>
          <w:lang w:eastAsia="ko-KR"/>
        </w:rPr>
      </w:pPr>
      <w:r w:rsidRPr="00FA5583">
        <w:rPr>
          <w:rFonts w:ascii="Times New Roman" w:eastAsia="Times New Roman" w:hAnsi="Times New Roman" w:cs="Times New Roman"/>
          <w:sz w:val="24"/>
          <w:szCs w:val="24"/>
          <w:lang w:eastAsia="ko-KR"/>
        </w:rPr>
        <w:t xml:space="preserve">Dartiwen, &amp; Aryanti, M. (2022). </w:t>
      </w:r>
      <w:r w:rsidRPr="00FA5583">
        <w:rPr>
          <w:rFonts w:ascii="Times New Roman" w:eastAsia="Times New Roman" w:hAnsi="Times New Roman" w:cs="Times New Roman"/>
          <w:i/>
          <w:iCs/>
          <w:sz w:val="24"/>
          <w:szCs w:val="24"/>
          <w:lang w:eastAsia="ko-KR"/>
        </w:rPr>
        <w:t>Buku ajar asuhan kebidanan pada remaja dan perimenopause</w:t>
      </w:r>
      <w:r w:rsidRPr="00FA5583">
        <w:rPr>
          <w:rFonts w:ascii="Times New Roman" w:eastAsia="Times New Roman" w:hAnsi="Times New Roman" w:cs="Times New Roman"/>
          <w:sz w:val="24"/>
          <w:szCs w:val="24"/>
          <w:lang w:eastAsia="ko-KR"/>
        </w:rPr>
        <w:t xml:space="preserve"> (1st ed., W. N. Cahyo, Ed.). CV. Budi Utama.</w:t>
      </w:r>
    </w:p>
    <w:p w14:paraId="180E7EC7" w14:textId="6F3389E1" w:rsidR="00FA5583" w:rsidRPr="00FA5583" w:rsidRDefault="00FA5583" w:rsidP="00386974">
      <w:pPr>
        <w:adjustRightInd w:val="0"/>
        <w:snapToGrid w:val="0"/>
        <w:spacing w:after="80" w:line="240" w:lineRule="auto"/>
        <w:ind w:left="720" w:hanging="720"/>
        <w:jc w:val="both"/>
        <w:rPr>
          <w:rFonts w:ascii="Times New Roman" w:eastAsia="Times New Roman" w:hAnsi="Times New Roman" w:cs="Times New Roman"/>
          <w:sz w:val="24"/>
          <w:szCs w:val="24"/>
          <w:lang w:eastAsia="ko-KR"/>
        </w:rPr>
      </w:pPr>
      <w:r w:rsidRPr="00FA5583">
        <w:rPr>
          <w:rFonts w:ascii="Times New Roman" w:eastAsia="Times New Roman" w:hAnsi="Times New Roman" w:cs="Times New Roman"/>
          <w:sz w:val="24"/>
          <w:szCs w:val="24"/>
          <w:lang w:eastAsia="ko-KR"/>
        </w:rPr>
        <w:t xml:space="preserve">Deesirene, R. S., Lilik, P., &amp; Aprida, M. (2024). Penerapan terapi puzzle untuk meningkatkan fungsi kognitif pada lansia di Panti Werdha Palembang. </w:t>
      </w:r>
      <w:r w:rsidRPr="00FA5583">
        <w:rPr>
          <w:rFonts w:ascii="Times New Roman" w:eastAsia="Times New Roman" w:hAnsi="Times New Roman" w:cs="Times New Roman"/>
          <w:i/>
          <w:iCs/>
          <w:sz w:val="24"/>
          <w:szCs w:val="24"/>
          <w:lang w:eastAsia="ko-KR"/>
        </w:rPr>
        <w:t>Vitamin: Jurnal Ilmu Kesehatan Umum, 2</w:t>
      </w:r>
      <w:r w:rsidRPr="00FA5583">
        <w:rPr>
          <w:rFonts w:ascii="Times New Roman" w:eastAsia="Times New Roman" w:hAnsi="Times New Roman" w:cs="Times New Roman"/>
          <w:sz w:val="24"/>
          <w:szCs w:val="24"/>
          <w:lang w:eastAsia="ko-KR"/>
        </w:rPr>
        <w:t xml:space="preserve">(3), 255–265. </w:t>
      </w:r>
      <w:hyperlink r:id="rId10" w:history="1">
        <w:r w:rsidRPr="00FA5583">
          <w:rPr>
            <w:rStyle w:val="Hyperlink"/>
            <w:rFonts w:ascii="Times New Roman" w:eastAsia="Times New Roman" w:hAnsi="Times New Roman" w:cs="Times New Roman"/>
            <w:sz w:val="24"/>
            <w:szCs w:val="24"/>
            <w:lang w:eastAsia="ko-KR"/>
          </w:rPr>
          <w:t>https://doi.org/10.61132/vitamin.v2i3.529</w:t>
        </w:r>
      </w:hyperlink>
      <w:r>
        <w:rPr>
          <w:rFonts w:ascii="Times New Roman" w:eastAsia="Times New Roman" w:hAnsi="Times New Roman" w:cs="Times New Roman"/>
          <w:color w:val="0000FF"/>
          <w:sz w:val="24"/>
          <w:szCs w:val="24"/>
          <w:u w:val="single"/>
          <w:lang w:eastAsia="ko-KR"/>
        </w:rPr>
        <w:t xml:space="preserve"> </w:t>
      </w:r>
    </w:p>
    <w:p w14:paraId="7F2258A7" w14:textId="77777777" w:rsidR="00FA5583" w:rsidRPr="00FA5583" w:rsidRDefault="00FA5583" w:rsidP="00386974">
      <w:pPr>
        <w:adjustRightInd w:val="0"/>
        <w:snapToGrid w:val="0"/>
        <w:spacing w:after="80" w:line="240" w:lineRule="auto"/>
        <w:ind w:left="720" w:hanging="720"/>
        <w:jc w:val="both"/>
        <w:rPr>
          <w:rFonts w:ascii="Times New Roman" w:eastAsia="Times New Roman" w:hAnsi="Times New Roman" w:cs="Times New Roman"/>
          <w:sz w:val="24"/>
          <w:szCs w:val="24"/>
          <w:lang w:eastAsia="ko-KR"/>
        </w:rPr>
      </w:pPr>
      <w:r w:rsidRPr="00FA5583">
        <w:rPr>
          <w:rFonts w:ascii="Times New Roman" w:eastAsia="Times New Roman" w:hAnsi="Times New Roman" w:cs="Times New Roman"/>
          <w:sz w:val="24"/>
          <w:szCs w:val="24"/>
          <w:lang w:eastAsia="ko-KR"/>
        </w:rPr>
        <w:t xml:space="preserve">Dwiana, A., Sari, T., &amp; Limanan, D. (2021). Introducing sleep hygiene to the Church of Sidang Jemaat Allah Bethlehem congregation, Bogor, West Java. </w:t>
      </w:r>
      <w:r w:rsidRPr="00FA5583">
        <w:rPr>
          <w:rFonts w:ascii="Times New Roman" w:eastAsia="Times New Roman" w:hAnsi="Times New Roman" w:cs="Times New Roman"/>
          <w:i/>
          <w:iCs/>
          <w:sz w:val="24"/>
          <w:szCs w:val="24"/>
          <w:lang w:eastAsia="ko-KR"/>
        </w:rPr>
        <w:t>Mitra: Jurnal Pemberdayaan Masyarakat, 5</w:t>
      </w:r>
      <w:r w:rsidRPr="00FA5583">
        <w:rPr>
          <w:rFonts w:ascii="Times New Roman" w:eastAsia="Times New Roman" w:hAnsi="Times New Roman" w:cs="Times New Roman"/>
          <w:sz w:val="24"/>
          <w:szCs w:val="24"/>
          <w:lang w:eastAsia="ko-KR"/>
        </w:rPr>
        <w:t>(1), 61–70.</w:t>
      </w:r>
      <w:r w:rsidRPr="00FA5583">
        <w:rPr>
          <w:rFonts w:ascii="Times New Roman" w:eastAsia="Times New Roman" w:hAnsi="Times New Roman" w:cs="Times New Roman"/>
          <w:color w:val="0563C1"/>
          <w:sz w:val="24"/>
          <w:szCs w:val="24"/>
          <w:lang w:eastAsia="ko-KR"/>
        </w:rPr>
        <w:t xml:space="preserve"> </w:t>
      </w:r>
      <w:hyperlink r:id="rId11" w:tgtFrame="_new" w:history="1">
        <w:r w:rsidRPr="00FA5583">
          <w:rPr>
            <w:rFonts w:ascii="Times New Roman" w:eastAsia="Times New Roman" w:hAnsi="Times New Roman" w:cs="Times New Roman"/>
            <w:color w:val="0563C1"/>
            <w:sz w:val="24"/>
            <w:szCs w:val="24"/>
            <w:u w:val="single"/>
            <w:lang w:eastAsia="ko-KR"/>
          </w:rPr>
          <w:t>https://doi.org/10.25170/mitra.v5i1.1806</w:t>
        </w:r>
      </w:hyperlink>
    </w:p>
    <w:p w14:paraId="63AFFFFE" w14:textId="77777777" w:rsidR="00FA5583" w:rsidRPr="00FA5583" w:rsidRDefault="00FA5583" w:rsidP="00386974">
      <w:pPr>
        <w:adjustRightInd w:val="0"/>
        <w:snapToGrid w:val="0"/>
        <w:spacing w:after="80" w:line="240" w:lineRule="auto"/>
        <w:ind w:left="720" w:hanging="720"/>
        <w:jc w:val="both"/>
        <w:rPr>
          <w:rFonts w:ascii="Times New Roman" w:eastAsia="Times New Roman" w:hAnsi="Times New Roman" w:cs="Times New Roman"/>
          <w:sz w:val="24"/>
          <w:szCs w:val="24"/>
          <w:lang w:eastAsia="ko-KR"/>
        </w:rPr>
      </w:pPr>
      <w:r w:rsidRPr="00FA5583">
        <w:rPr>
          <w:rFonts w:ascii="Times New Roman" w:eastAsia="Times New Roman" w:hAnsi="Times New Roman" w:cs="Times New Roman"/>
          <w:sz w:val="24"/>
          <w:szCs w:val="24"/>
          <w:lang w:eastAsia="ko-KR"/>
        </w:rPr>
        <w:t xml:space="preserve">Ekaputri, M., et al. (2024). </w:t>
      </w:r>
      <w:r w:rsidRPr="00FA5583">
        <w:rPr>
          <w:rFonts w:ascii="Times New Roman" w:eastAsia="Times New Roman" w:hAnsi="Times New Roman" w:cs="Times New Roman"/>
          <w:i/>
          <w:iCs/>
          <w:sz w:val="24"/>
          <w:szCs w:val="24"/>
          <w:lang w:eastAsia="ko-KR"/>
        </w:rPr>
        <w:t>Proses keperawatan, konsep, implementasi dan evaluasi</w:t>
      </w:r>
      <w:r w:rsidRPr="00FA5583">
        <w:rPr>
          <w:rFonts w:ascii="Times New Roman" w:eastAsia="Times New Roman" w:hAnsi="Times New Roman" w:cs="Times New Roman"/>
          <w:sz w:val="24"/>
          <w:szCs w:val="24"/>
          <w:lang w:eastAsia="ko-KR"/>
        </w:rPr>
        <w:t xml:space="preserve"> (T. Media, Ed.) (1st ed.).</w:t>
      </w:r>
    </w:p>
    <w:p w14:paraId="71FCA0E4" w14:textId="77777777" w:rsidR="00FA5583" w:rsidRPr="00FA5583" w:rsidRDefault="00FA5583" w:rsidP="00386974">
      <w:pPr>
        <w:adjustRightInd w:val="0"/>
        <w:snapToGrid w:val="0"/>
        <w:spacing w:after="80" w:line="240" w:lineRule="auto"/>
        <w:ind w:left="720" w:hanging="720"/>
        <w:jc w:val="both"/>
        <w:rPr>
          <w:rFonts w:ascii="Times New Roman" w:eastAsia="Times New Roman" w:hAnsi="Times New Roman" w:cs="Times New Roman"/>
          <w:sz w:val="24"/>
          <w:szCs w:val="24"/>
          <w:lang w:eastAsia="ko-KR"/>
        </w:rPr>
      </w:pPr>
      <w:r w:rsidRPr="00FA5583">
        <w:rPr>
          <w:rFonts w:ascii="Times New Roman" w:eastAsia="Times New Roman" w:hAnsi="Times New Roman" w:cs="Times New Roman"/>
          <w:sz w:val="24"/>
          <w:szCs w:val="24"/>
          <w:lang w:eastAsia="ko-KR"/>
        </w:rPr>
        <w:t xml:space="preserve">Elistya, L. B., &amp; Yudiarso, A. (2025). Efektivitas yoga untuk meningkatkan kualitas tidur: Studi meta-analisis. </w:t>
      </w:r>
      <w:r w:rsidRPr="00FA5583">
        <w:rPr>
          <w:rFonts w:ascii="Times New Roman" w:eastAsia="Times New Roman" w:hAnsi="Times New Roman" w:cs="Times New Roman"/>
          <w:i/>
          <w:iCs/>
          <w:sz w:val="24"/>
          <w:szCs w:val="24"/>
          <w:lang w:eastAsia="ko-KR"/>
        </w:rPr>
        <w:t>Jurnal Psikologi: Jurnal Ilmiah Fakultas Psikologi Universitas Yudharta Pasuruan, 12</w:t>
      </w:r>
      <w:r w:rsidRPr="00FA5583">
        <w:rPr>
          <w:rFonts w:ascii="Times New Roman" w:eastAsia="Times New Roman" w:hAnsi="Times New Roman" w:cs="Times New Roman"/>
          <w:sz w:val="24"/>
          <w:szCs w:val="24"/>
          <w:lang w:eastAsia="ko-KR"/>
        </w:rPr>
        <w:t xml:space="preserve">(1), 49–62. </w:t>
      </w:r>
      <w:hyperlink r:id="rId12" w:tgtFrame="_new" w:history="1">
        <w:r w:rsidRPr="00FA5583">
          <w:rPr>
            <w:rFonts w:ascii="Times New Roman" w:eastAsia="Times New Roman" w:hAnsi="Times New Roman" w:cs="Times New Roman"/>
            <w:color w:val="0563C1"/>
            <w:sz w:val="24"/>
            <w:szCs w:val="24"/>
            <w:u w:val="single"/>
            <w:lang w:eastAsia="ko-KR"/>
          </w:rPr>
          <w:t>https://doi.org/10.35891/jip.v12i1.4967</w:t>
        </w:r>
      </w:hyperlink>
    </w:p>
    <w:p w14:paraId="03B54112" w14:textId="77777777" w:rsidR="00FA5583" w:rsidRPr="00FA5583" w:rsidRDefault="00FA5583" w:rsidP="00386974">
      <w:pPr>
        <w:adjustRightInd w:val="0"/>
        <w:snapToGrid w:val="0"/>
        <w:spacing w:after="80" w:line="240" w:lineRule="auto"/>
        <w:ind w:left="720" w:hanging="720"/>
        <w:jc w:val="both"/>
        <w:rPr>
          <w:rFonts w:ascii="Times New Roman" w:eastAsia="Times New Roman" w:hAnsi="Times New Roman" w:cs="Times New Roman"/>
          <w:sz w:val="24"/>
          <w:szCs w:val="24"/>
          <w:lang w:eastAsia="ko-KR"/>
        </w:rPr>
      </w:pPr>
      <w:r w:rsidRPr="00FA5583">
        <w:rPr>
          <w:rFonts w:ascii="Times New Roman" w:eastAsia="Times New Roman" w:hAnsi="Times New Roman" w:cs="Times New Roman"/>
          <w:sz w:val="24"/>
          <w:szCs w:val="24"/>
          <w:lang w:eastAsia="ko-KR"/>
        </w:rPr>
        <w:t xml:space="preserve">Faidah, N., et al. (2020). Pengaruh latihan hatha yoga terhadap kualitas tidur pada lansia. </w:t>
      </w:r>
      <w:r w:rsidRPr="00FA5583">
        <w:rPr>
          <w:rFonts w:ascii="Times New Roman" w:eastAsia="Times New Roman" w:hAnsi="Times New Roman" w:cs="Times New Roman"/>
          <w:i/>
          <w:iCs/>
          <w:sz w:val="24"/>
          <w:szCs w:val="24"/>
          <w:lang w:eastAsia="ko-KR"/>
        </w:rPr>
        <w:t>Jurnal Kesehatan, 7</w:t>
      </w:r>
      <w:r w:rsidRPr="00FA5583">
        <w:rPr>
          <w:rFonts w:ascii="Times New Roman" w:eastAsia="Times New Roman" w:hAnsi="Times New Roman" w:cs="Times New Roman"/>
          <w:sz w:val="24"/>
          <w:szCs w:val="24"/>
          <w:lang w:eastAsia="ko-KR"/>
        </w:rPr>
        <w:t xml:space="preserve">(1), 69–76. </w:t>
      </w:r>
      <w:hyperlink r:id="rId13" w:tgtFrame="_new" w:history="1">
        <w:r w:rsidRPr="00FA5583">
          <w:rPr>
            <w:rFonts w:ascii="Times New Roman" w:eastAsia="Times New Roman" w:hAnsi="Times New Roman" w:cs="Times New Roman"/>
            <w:color w:val="0563C1"/>
            <w:sz w:val="24"/>
            <w:szCs w:val="24"/>
            <w:u w:val="single"/>
            <w:lang w:eastAsia="ko-KR"/>
          </w:rPr>
          <w:t>https://doi.org/10.36376/bmj.v7i1.117</w:t>
        </w:r>
      </w:hyperlink>
    </w:p>
    <w:p w14:paraId="5B8DF4ED" w14:textId="77777777" w:rsidR="00FA5583" w:rsidRPr="00FA5583" w:rsidRDefault="00FA5583" w:rsidP="00386974">
      <w:pPr>
        <w:adjustRightInd w:val="0"/>
        <w:snapToGrid w:val="0"/>
        <w:spacing w:after="80" w:line="240" w:lineRule="auto"/>
        <w:ind w:left="720" w:hanging="720"/>
        <w:jc w:val="both"/>
        <w:rPr>
          <w:rFonts w:ascii="Times New Roman" w:eastAsia="Times New Roman" w:hAnsi="Times New Roman" w:cs="Times New Roman"/>
          <w:sz w:val="24"/>
          <w:szCs w:val="24"/>
          <w:lang w:eastAsia="ko-KR"/>
        </w:rPr>
      </w:pPr>
      <w:r w:rsidRPr="00FA5583">
        <w:rPr>
          <w:rFonts w:ascii="Times New Roman" w:eastAsia="Times New Roman" w:hAnsi="Times New Roman" w:cs="Times New Roman"/>
          <w:sz w:val="24"/>
          <w:szCs w:val="24"/>
          <w:lang w:eastAsia="ko-KR"/>
        </w:rPr>
        <w:t>Fruitasari, A. (2025). Yoga meningkatkan kualitas hidup wanita menopause, 162.</w:t>
      </w:r>
    </w:p>
    <w:p w14:paraId="6FFA1A70" w14:textId="77777777" w:rsidR="00FA5583" w:rsidRPr="00FA5583" w:rsidRDefault="00FA5583" w:rsidP="00386974">
      <w:pPr>
        <w:adjustRightInd w:val="0"/>
        <w:snapToGrid w:val="0"/>
        <w:spacing w:after="80" w:line="240" w:lineRule="auto"/>
        <w:ind w:left="720" w:hanging="720"/>
        <w:jc w:val="both"/>
        <w:rPr>
          <w:rFonts w:ascii="Times New Roman" w:eastAsia="Times New Roman" w:hAnsi="Times New Roman" w:cs="Times New Roman"/>
          <w:sz w:val="24"/>
          <w:szCs w:val="24"/>
          <w:lang w:eastAsia="ko-KR"/>
        </w:rPr>
      </w:pPr>
      <w:r w:rsidRPr="00FA5583">
        <w:rPr>
          <w:rFonts w:ascii="Times New Roman" w:eastAsia="Times New Roman" w:hAnsi="Times New Roman" w:cs="Times New Roman"/>
          <w:sz w:val="24"/>
          <w:szCs w:val="24"/>
          <w:lang w:eastAsia="ko-KR"/>
        </w:rPr>
        <w:t xml:space="preserve">Hermamalini, K., et al. (2022). </w:t>
      </w:r>
      <w:r w:rsidRPr="00FA5583">
        <w:rPr>
          <w:rFonts w:ascii="Times New Roman" w:eastAsia="Times New Roman" w:hAnsi="Times New Roman" w:cs="Times New Roman"/>
          <w:i/>
          <w:iCs/>
          <w:sz w:val="24"/>
          <w:szCs w:val="24"/>
          <w:lang w:eastAsia="ko-KR"/>
        </w:rPr>
        <w:t>Kajian filsafat Surya Namaskara dalam yoga untuk menjaga harmonisasi fisiologi tubuh manusia</w:t>
      </w:r>
      <w:r w:rsidRPr="00FA5583">
        <w:rPr>
          <w:rFonts w:ascii="Times New Roman" w:eastAsia="Times New Roman" w:hAnsi="Times New Roman" w:cs="Times New Roman"/>
          <w:sz w:val="24"/>
          <w:szCs w:val="24"/>
          <w:lang w:eastAsia="ko-KR"/>
        </w:rPr>
        <w:t xml:space="preserve"> (U. Suhardi, Ed.) (1st ed.). Nilacakra.</w:t>
      </w:r>
    </w:p>
    <w:p w14:paraId="68D51B91" w14:textId="77777777" w:rsidR="00FA5583" w:rsidRPr="00FA5583" w:rsidRDefault="00FA5583" w:rsidP="00386974">
      <w:pPr>
        <w:adjustRightInd w:val="0"/>
        <w:snapToGrid w:val="0"/>
        <w:spacing w:after="80" w:line="240" w:lineRule="auto"/>
        <w:ind w:left="720" w:hanging="720"/>
        <w:jc w:val="both"/>
        <w:rPr>
          <w:rFonts w:ascii="Times New Roman" w:eastAsia="Times New Roman" w:hAnsi="Times New Roman" w:cs="Times New Roman"/>
          <w:sz w:val="24"/>
          <w:szCs w:val="24"/>
          <w:lang w:eastAsia="ko-KR"/>
        </w:rPr>
      </w:pPr>
      <w:r w:rsidRPr="00FA5583">
        <w:rPr>
          <w:rFonts w:ascii="Times New Roman" w:eastAsia="Times New Roman" w:hAnsi="Times New Roman" w:cs="Times New Roman"/>
          <w:sz w:val="24"/>
          <w:szCs w:val="24"/>
          <w:lang w:eastAsia="ko-KR"/>
        </w:rPr>
        <w:t xml:space="preserve">Indarwati, et al. (2025). </w:t>
      </w:r>
      <w:r w:rsidRPr="00FA5583">
        <w:rPr>
          <w:rFonts w:ascii="Times New Roman" w:eastAsia="Times New Roman" w:hAnsi="Times New Roman" w:cs="Times New Roman"/>
          <w:i/>
          <w:iCs/>
          <w:sz w:val="24"/>
          <w:szCs w:val="24"/>
          <w:lang w:eastAsia="ko-KR"/>
        </w:rPr>
        <w:t>Kesehatan reproduksi dalam kehidupan berkeluarga</w:t>
      </w:r>
      <w:r w:rsidRPr="00FA5583">
        <w:rPr>
          <w:rFonts w:ascii="Times New Roman" w:eastAsia="Times New Roman" w:hAnsi="Times New Roman" w:cs="Times New Roman"/>
          <w:sz w:val="24"/>
          <w:szCs w:val="24"/>
          <w:lang w:eastAsia="ko-KR"/>
        </w:rPr>
        <w:t xml:space="preserve"> (1st ed.). CV. Rey Media Grafika.</w:t>
      </w:r>
    </w:p>
    <w:p w14:paraId="528F84A2" w14:textId="77777777" w:rsidR="00FA5583" w:rsidRPr="00FA5583" w:rsidRDefault="00FA5583" w:rsidP="00386974">
      <w:pPr>
        <w:adjustRightInd w:val="0"/>
        <w:snapToGrid w:val="0"/>
        <w:spacing w:after="80" w:line="240" w:lineRule="auto"/>
        <w:ind w:left="720" w:hanging="720"/>
        <w:jc w:val="both"/>
        <w:rPr>
          <w:rFonts w:ascii="Times New Roman" w:eastAsia="Times New Roman" w:hAnsi="Times New Roman" w:cs="Times New Roman"/>
          <w:sz w:val="24"/>
          <w:szCs w:val="24"/>
          <w:lang w:eastAsia="ko-KR"/>
        </w:rPr>
      </w:pPr>
      <w:r w:rsidRPr="00FA5583">
        <w:rPr>
          <w:rFonts w:ascii="Times New Roman" w:eastAsia="Times New Roman" w:hAnsi="Times New Roman" w:cs="Times New Roman"/>
          <w:sz w:val="24"/>
          <w:szCs w:val="24"/>
          <w:lang w:eastAsia="ko-KR"/>
        </w:rPr>
        <w:t xml:space="preserve">Irianti, T. T., et al. (2025). </w:t>
      </w:r>
      <w:r w:rsidRPr="00FA5583">
        <w:rPr>
          <w:rFonts w:ascii="Times New Roman" w:eastAsia="Times New Roman" w:hAnsi="Times New Roman" w:cs="Times New Roman"/>
          <w:i/>
          <w:iCs/>
          <w:sz w:val="24"/>
          <w:szCs w:val="24"/>
          <w:lang w:eastAsia="ko-KR"/>
        </w:rPr>
        <w:t>Hormon tubuh dan kesehatan</w:t>
      </w:r>
      <w:r w:rsidRPr="00FA5583">
        <w:rPr>
          <w:rFonts w:ascii="Times New Roman" w:eastAsia="Times New Roman" w:hAnsi="Times New Roman" w:cs="Times New Roman"/>
          <w:sz w:val="24"/>
          <w:szCs w:val="24"/>
          <w:lang w:eastAsia="ko-KR"/>
        </w:rPr>
        <w:t xml:space="preserve"> (S. N. Nurhayati, Ed.) (1st ed.). Yogyakarta: Gadjah Mada University Press.</w:t>
      </w:r>
    </w:p>
    <w:p w14:paraId="66E01776" w14:textId="77777777" w:rsidR="00FA5583" w:rsidRPr="00FA5583" w:rsidRDefault="00FA5583" w:rsidP="00386974">
      <w:pPr>
        <w:adjustRightInd w:val="0"/>
        <w:snapToGrid w:val="0"/>
        <w:spacing w:after="80" w:line="240" w:lineRule="auto"/>
        <w:ind w:left="720" w:hanging="720"/>
        <w:jc w:val="both"/>
        <w:rPr>
          <w:rFonts w:ascii="Times New Roman" w:eastAsia="Times New Roman" w:hAnsi="Times New Roman" w:cs="Times New Roman"/>
          <w:sz w:val="24"/>
          <w:szCs w:val="24"/>
          <w:lang w:eastAsia="ko-KR"/>
        </w:rPr>
      </w:pPr>
      <w:r w:rsidRPr="00FA5583">
        <w:rPr>
          <w:rFonts w:ascii="Times New Roman" w:eastAsia="Times New Roman" w:hAnsi="Times New Roman" w:cs="Times New Roman"/>
          <w:sz w:val="24"/>
          <w:szCs w:val="24"/>
          <w:lang w:eastAsia="ko-KR"/>
        </w:rPr>
        <w:t xml:space="preserve">Marni, et al. (2023). </w:t>
      </w:r>
      <w:r w:rsidRPr="00FA5583">
        <w:rPr>
          <w:rFonts w:ascii="Times New Roman" w:eastAsia="Times New Roman" w:hAnsi="Times New Roman" w:cs="Times New Roman"/>
          <w:i/>
          <w:iCs/>
          <w:sz w:val="24"/>
          <w:szCs w:val="24"/>
          <w:lang w:eastAsia="ko-KR"/>
        </w:rPr>
        <w:t>Penatalaksanaan hipertensi</w:t>
      </w:r>
      <w:r w:rsidRPr="00FA5583">
        <w:rPr>
          <w:rFonts w:ascii="Times New Roman" w:eastAsia="Times New Roman" w:hAnsi="Times New Roman" w:cs="Times New Roman"/>
          <w:sz w:val="24"/>
          <w:szCs w:val="24"/>
          <w:lang w:eastAsia="ko-KR"/>
        </w:rPr>
        <w:t xml:space="preserve"> (PT. Nasya Expanding Management).</w:t>
      </w:r>
    </w:p>
    <w:p w14:paraId="3DF0F730" w14:textId="77777777" w:rsidR="00FA5583" w:rsidRPr="00FA5583" w:rsidRDefault="00FA5583" w:rsidP="00386974">
      <w:pPr>
        <w:adjustRightInd w:val="0"/>
        <w:snapToGrid w:val="0"/>
        <w:spacing w:after="80" w:line="240" w:lineRule="auto"/>
        <w:ind w:left="720" w:hanging="720"/>
        <w:jc w:val="both"/>
        <w:rPr>
          <w:rFonts w:ascii="Times New Roman" w:eastAsia="Times New Roman" w:hAnsi="Times New Roman" w:cs="Times New Roman"/>
          <w:sz w:val="24"/>
          <w:szCs w:val="24"/>
          <w:lang w:eastAsia="ko-KR"/>
        </w:rPr>
      </w:pPr>
      <w:r w:rsidRPr="00FA5583">
        <w:rPr>
          <w:rFonts w:ascii="Times New Roman" w:eastAsia="Times New Roman" w:hAnsi="Times New Roman" w:cs="Times New Roman"/>
          <w:sz w:val="24"/>
          <w:szCs w:val="24"/>
          <w:lang w:eastAsia="ko-KR"/>
        </w:rPr>
        <w:t xml:space="preserve">Novitasari, D., et al. (2021). </w:t>
      </w:r>
      <w:r w:rsidRPr="00FA5583">
        <w:rPr>
          <w:rFonts w:ascii="Times New Roman" w:eastAsia="Times New Roman" w:hAnsi="Times New Roman" w:cs="Times New Roman"/>
          <w:i/>
          <w:iCs/>
          <w:sz w:val="24"/>
          <w:szCs w:val="24"/>
          <w:lang w:eastAsia="ko-KR"/>
        </w:rPr>
        <w:t>Kesehatan reproduksi</w:t>
      </w:r>
      <w:r w:rsidRPr="00FA5583">
        <w:rPr>
          <w:rFonts w:ascii="Times New Roman" w:eastAsia="Times New Roman" w:hAnsi="Times New Roman" w:cs="Times New Roman"/>
          <w:sz w:val="24"/>
          <w:szCs w:val="24"/>
          <w:lang w:eastAsia="ko-KR"/>
        </w:rPr>
        <w:t xml:space="preserve"> (S. Nurjanah, Ed.) (1st ed.).</w:t>
      </w:r>
    </w:p>
    <w:p w14:paraId="6047C6CD" w14:textId="77777777" w:rsidR="00FA5583" w:rsidRPr="00FA5583" w:rsidRDefault="00FA5583" w:rsidP="00386974">
      <w:pPr>
        <w:adjustRightInd w:val="0"/>
        <w:snapToGrid w:val="0"/>
        <w:spacing w:after="80" w:line="240" w:lineRule="auto"/>
        <w:ind w:left="720" w:hanging="720"/>
        <w:jc w:val="both"/>
        <w:rPr>
          <w:rFonts w:ascii="Times New Roman" w:eastAsia="Times New Roman" w:hAnsi="Times New Roman" w:cs="Times New Roman"/>
          <w:sz w:val="24"/>
          <w:szCs w:val="24"/>
          <w:lang w:eastAsia="ko-KR"/>
        </w:rPr>
      </w:pPr>
      <w:r w:rsidRPr="00FA5583">
        <w:rPr>
          <w:rFonts w:ascii="Times New Roman" w:eastAsia="Times New Roman" w:hAnsi="Times New Roman" w:cs="Times New Roman"/>
          <w:sz w:val="24"/>
          <w:szCs w:val="24"/>
          <w:lang w:eastAsia="ko-KR"/>
        </w:rPr>
        <w:t xml:space="preserve">Pokja SDKI DPP PPNI. (2016). </w:t>
      </w:r>
      <w:r w:rsidRPr="00FA5583">
        <w:rPr>
          <w:rFonts w:ascii="Times New Roman" w:eastAsia="Times New Roman" w:hAnsi="Times New Roman" w:cs="Times New Roman"/>
          <w:i/>
          <w:iCs/>
          <w:sz w:val="24"/>
          <w:szCs w:val="24"/>
          <w:lang w:eastAsia="ko-KR"/>
        </w:rPr>
        <w:t>Standar diagnosa keperawatan Indonesia</w:t>
      </w:r>
      <w:r w:rsidRPr="00FA5583">
        <w:rPr>
          <w:rFonts w:ascii="Times New Roman" w:eastAsia="Times New Roman" w:hAnsi="Times New Roman" w:cs="Times New Roman"/>
          <w:sz w:val="24"/>
          <w:szCs w:val="24"/>
          <w:lang w:eastAsia="ko-KR"/>
        </w:rPr>
        <w:t xml:space="preserve"> (1st ed.). Dewan Pengurus Pusat Persatuan Perawat Nasional Indonesia.</w:t>
      </w:r>
    </w:p>
    <w:p w14:paraId="3CA2828F" w14:textId="77777777" w:rsidR="00FA5583" w:rsidRPr="00FA5583" w:rsidRDefault="00FA5583" w:rsidP="00386974">
      <w:pPr>
        <w:adjustRightInd w:val="0"/>
        <w:snapToGrid w:val="0"/>
        <w:spacing w:after="80" w:line="240" w:lineRule="auto"/>
        <w:ind w:left="720" w:hanging="720"/>
        <w:jc w:val="both"/>
        <w:rPr>
          <w:rFonts w:ascii="Times New Roman" w:eastAsia="Times New Roman" w:hAnsi="Times New Roman" w:cs="Times New Roman"/>
          <w:sz w:val="24"/>
          <w:szCs w:val="24"/>
          <w:lang w:eastAsia="ko-KR"/>
        </w:rPr>
      </w:pPr>
      <w:r w:rsidRPr="00FA5583">
        <w:rPr>
          <w:rFonts w:ascii="Times New Roman" w:eastAsia="Times New Roman" w:hAnsi="Times New Roman" w:cs="Times New Roman"/>
          <w:sz w:val="24"/>
          <w:szCs w:val="24"/>
          <w:lang w:eastAsia="ko-KR"/>
        </w:rPr>
        <w:lastRenderedPageBreak/>
        <w:t xml:space="preserve">Pokja SIKI DPP PPNI. (2018). </w:t>
      </w:r>
      <w:r w:rsidRPr="00FA5583">
        <w:rPr>
          <w:rFonts w:ascii="Times New Roman" w:eastAsia="Times New Roman" w:hAnsi="Times New Roman" w:cs="Times New Roman"/>
          <w:i/>
          <w:iCs/>
          <w:sz w:val="24"/>
          <w:szCs w:val="24"/>
          <w:lang w:eastAsia="ko-KR"/>
        </w:rPr>
        <w:t>Standar intervensi keperawatan Indonesia</w:t>
      </w:r>
      <w:r w:rsidRPr="00FA5583">
        <w:rPr>
          <w:rFonts w:ascii="Times New Roman" w:eastAsia="Times New Roman" w:hAnsi="Times New Roman" w:cs="Times New Roman"/>
          <w:sz w:val="24"/>
          <w:szCs w:val="24"/>
          <w:lang w:eastAsia="ko-KR"/>
        </w:rPr>
        <w:t xml:space="preserve"> (1st ed.). Dewan Pengurus Pusat Persatuan Perawat Nasional Indonesia.</w:t>
      </w:r>
    </w:p>
    <w:p w14:paraId="41778ADB" w14:textId="77777777" w:rsidR="00FA5583" w:rsidRPr="00FA5583" w:rsidRDefault="00FA5583" w:rsidP="00386974">
      <w:pPr>
        <w:adjustRightInd w:val="0"/>
        <w:snapToGrid w:val="0"/>
        <w:spacing w:after="80" w:line="240" w:lineRule="auto"/>
        <w:ind w:left="720" w:hanging="720"/>
        <w:jc w:val="both"/>
        <w:rPr>
          <w:rFonts w:ascii="Times New Roman" w:eastAsia="Times New Roman" w:hAnsi="Times New Roman" w:cs="Times New Roman"/>
          <w:sz w:val="24"/>
          <w:szCs w:val="24"/>
          <w:lang w:eastAsia="ko-KR"/>
        </w:rPr>
      </w:pPr>
      <w:r w:rsidRPr="00FA5583">
        <w:rPr>
          <w:rFonts w:ascii="Times New Roman" w:eastAsia="Times New Roman" w:hAnsi="Times New Roman" w:cs="Times New Roman"/>
          <w:sz w:val="24"/>
          <w:szCs w:val="24"/>
          <w:lang w:eastAsia="ko-KR"/>
        </w:rPr>
        <w:t xml:space="preserve">Pokja SLKI DPP PPNI. (2019). </w:t>
      </w:r>
      <w:r w:rsidRPr="00FA5583">
        <w:rPr>
          <w:rFonts w:ascii="Times New Roman" w:eastAsia="Times New Roman" w:hAnsi="Times New Roman" w:cs="Times New Roman"/>
          <w:i/>
          <w:iCs/>
          <w:sz w:val="24"/>
          <w:szCs w:val="24"/>
          <w:lang w:eastAsia="ko-KR"/>
        </w:rPr>
        <w:t>Standar luaran keperawatan Indonesia</w:t>
      </w:r>
      <w:r w:rsidRPr="00FA5583">
        <w:rPr>
          <w:rFonts w:ascii="Times New Roman" w:eastAsia="Times New Roman" w:hAnsi="Times New Roman" w:cs="Times New Roman"/>
          <w:sz w:val="24"/>
          <w:szCs w:val="24"/>
          <w:lang w:eastAsia="ko-KR"/>
        </w:rPr>
        <w:t xml:space="preserve"> (1st ed.). Dewan Pengurus Pusat Persatuan Perawat Nasional Indonesia.</w:t>
      </w:r>
    </w:p>
    <w:p w14:paraId="2216C469" w14:textId="77777777" w:rsidR="00FA5583" w:rsidRPr="00FA5583" w:rsidRDefault="00FA5583" w:rsidP="00386974">
      <w:pPr>
        <w:adjustRightInd w:val="0"/>
        <w:snapToGrid w:val="0"/>
        <w:spacing w:after="80" w:line="240" w:lineRule="auto"/>
        <w:ind w:left="720" w:hanging="720"/>
        <w:jc w:val="both"/>
        <w:rPr>
          <w:rFonts w:ascii="Times New Roman" w:eastAsia="Times New Roman" w:hAnsi="Times New Roman" w:cs="Times New Roman"/>
          <w:sz w:val="24"/>
          <w:szCs w:val="24"/>
          <w:lang w:eastAsia="ko-KR"/>
        </w:rPr>
      </w:pPr>
      <w:r w:rsidRPr="00FA5583">
        <w:rPr>
          <w:rFonts w:ascii="Times New Roman" w:eastAsia="Times New Roman" w:hAnsi="Times New Roman" w:cs="Times New Roman"/>
          <w:sz w:val="24"/>
          <w:szCs w:val="24"/>
          <w:lang w:eastAsia="ko-KR"/>
        </w:rPr>
        <w:t xml:space="preserve">Pranata, L. (2020). </w:t>
      </w:r>
      <w:r w:rsidRPr="00FA5583">
        <w:rPr>
          <w:rFonts w:ascii="Times New Roman" w:eastAsia="Times New Roman" w:hAnsi="Times New Roman" w:cs="Times New Roman"/>
          <w:i/>
          <w:iCs/>
          <w:sz w:val="24"/>
          <w:szCs w:val="24"/>
          <w:lang w:eastAsia="ko-KR"/>
        </w:rPr>
        <w:t>Fisiologi 1</w:t>
      </w:r>
      <w:r w:rsidRPr="00FA5583">
        <w:rPr>
          <w:rFonts w:ascii="Times New Roman" w:eastAsia="Times New Roman" w:hAnsi="Times New Roman" w:cs="Times New Roman"/>
          <w:sz w:val="24"/>
          <w:szCs w:val="24"/>
          <w:lang w:eastAsia="ko-KR"/>
        </w:rPr>
        <w:t>. Universitas Katolik Musi Charitas.</w:t>
      </w:r>
    </w:p>
    <w:p w14:paraId="5E79A33E" w14:textId="77777777" w:rsidR="00FA5583" w:rsidRPr="00FA5583" w:rsidRDefault="00FA5583" w:rsidP="00386974">
      <w:pPr>
        <w:adjustRightInd w:val="0"/>
        <w:snapToGrid w:val="0"/>
        <w:spacing w:after="80" w:line="240" w:lineRule="auto"/>
        <w:ind w:left="720" w:hanging="720"/>
        <w:jc w:val="both"/>
        <w:rPr>
          <w:rFonts w:ascii="Times New Roman" w:eastAsia="Times New Roman" w:hAnsi="Times New Roman" w:cs="Times New Roman"/>
          <w:sz w:val="24"/>
          <w:szCs w:val="24"/>
          <w:lang w:eastAsia="ko-KR"/>
        </w:rPr>
      </w:pPr>
      <w:r w:rsidRPr="00FA5583">
        <w:rPr>
          <w:rFonts w:ascii="Times New Roman" w:eastAsia="Times New Roman" w:hAnsi="Times New Roman" w:cs="Times New Roman"/>
          <w:sz w:val="24"/>
          <w:szCs w:val="24"/>
          <w:lang w:eastAsia="ko-KR"/>
        </w:rPr>
        <w:t xml:space="preserve">Pranata, L. (2020). </w:t>
      </w:r>
      <w:r w:rsidRPr="00FA5583">
        <w:rPr>
          <w:rFonts w:ascii="Times New Roman" w:eastAsia="Times New Roman" w:hAnsi="Times New Roman" w:cs="Times New Roman"/>
          <w:i/>
          <w:iCs/>
          <w:sz w:val="24"/>
          <w:szCs w:val="24"/>
          <w:lang w:eastAsia="ko-KR"/>
        </w:rPr>
        <w:t>Fisiologi 2</w:t>
      </w:r>
      <w:r w:rsidRPr="00FA5583">
        <w:rPr>
          <w:rFonts w:ascii="Times New Roman" w:eastAsia="Times New Roman" w:hAnsi="Times New Roman" w:cs="Times New Roman"/>
          <w:sz w:val="24"/>
          <w:szCs w:val="24"/>
          <w:lang w:eastAsia="ko-KR"/>
        </w:rPr>
        <w:t>. Universitas Katolik Musi Charitas.</w:t>
      </w:r>
    </w:p>
    <w:p w14:paraId="7B787D14" w14:textId="77777777" w:rsidR="00FA5583" w:rsidRPr="00FA5583" w:rsidRDefault="00FA5583" w:rsidP="00386974">
      <w:pPr>
        <w:adjustRightInd w:val="0"/>
        <w:snapToGrid w:val="0"/>
        <w:spacing w:after="80" w:line="240" w:lineRule="auto"/>
        <w:ind w:left="720" w:hanging="720"/>
        <w:jc w:val="both"/>
        <w:rPr>
          <w:rFonts w:ascii="Times New Roman" w:eastAsia="Times New Roman" w:hAnsi="Times New Roman" w:cs="Times New Roman"/>
          <w:sz w:val="24"/>
          <w:szCs w:val="24"/>
          <w:lang w:eastAsia="ko-KR"/>
        </w:rPr>
      </w:pPr>
      <w:r w:rsidRPr="00FA5583">
        <w:rPr>
          <w:rFonts w:ascii="Times New Roman" w:eastAsia="Times New Roman" w:hAnsi="Times New Roman" w:cs="Times New Roman"/>
          <w:sz w:val="24"/>
          <w:szCs w:val="24"/>
          <w:lang w:eastAsia="ko-KR"/>
        </w:rPr>
        <w:t xml:space="preserve">Pranata, L. (2023). Pemahaman mahasiswa keperawatan tentang fisiologi manusia dalam mata kuliah ilmu biomedik dasar. </w:t>
      </w:r>
      <w:r w:rsidRPr="00FA5583">
        <w:rPr>
          <w:rFonts w:ascii="Times New Roman" w:eastAsia="Times New Roman" w:hAnsi="Times New Roman" w:cs="Times New Roman"/>
          <w:i/>
          <w:iCs/>
          <w:sz w:val="24"/>
          <w:szCs w:val="24"/>
          <w:lang w:eastAsia="ko-KR"/>
        </w:rPr>
        <w:t>Cendekia Medika: Jurnal Stikes Al-Maarif Baturaja, 8</w:t>
      </w:r>
      <w:r w:rsidRPr="00FA5583">
        <w:rPr>
          <w:rFonts w:ascii="Times New Roman" w:eastAsia="Times New Roman" w:hAnsi="Times New Roman" w:cs="Times New Roman"/>
          <w:sz w:val="24"/>
          <w:szCs w:val="24"/>
          <w:lang w:eastAsia="ko-KR"/>
        </w:rPr>
        <w:t xml:space="preserve">(2), 380–385. </w:t>
      </w:r>
      <w:hyperlink r:id="rId14" w:tgtFrame="_new" w:history="1">
        <w:r w:rsidRPr="00FA5583">
          <w:rPr>
            <w:rFonts w:ascii="Times New Roman" w:eastAsia="Times New Roman" w:hAnsi="Times New Roman" w:cs="Times New Roman"/>
            <w:color w:val="0563C1"/>
            <w:sz w:val="24"/>
            <w:szCs w:val="24"/>
            <w:u w:val="single"/>
            <w:lang w:eastAsia="ko-KR"/>
          </w:rPr>
          <w:t>https://doi.org/10.52235/cendekiamedika.v8i2.283</w:t>
        </w:r>
      </w:hyperlink>
    </w:p>
    <w:p w14:paraId="58635642" w14:textId="77777777" w:rsidR="00FA5583" w:rsidRPr="00FA5583" w:rsidRDefault="00FA5583" w:rsidP="00386974">
      <w:pPr>
        <w:adjustRightInd w:val="0"/>
        <w:snapToGrid w:val="0"/>
        <w:spacing w:after="80" w:line="240" w:lineRule="auto"/>
        <w:ind w:left="720" w:hanging="720"/>
        <w:jc w:val="both"/>
        <w:rPr>
          <w:rFonts w:ascii="Times New Roman" w:eastAsia="Times New Roman" w:hAnsi="Times New Roman" w:cs="Times New Roman"/>
          <w:sz w:val="24"/>
          <w:szCs w:val="24"/>
          <w:lang w:eastAsia="ko-KR"/>
        </w:rPr>
      </w:pPr>
      <w:r w:rsidRPr="00FA5583">
        <w:rPr>
          <w:rFonts w:ascii="Times New Roman" w:eastAsia="Times New Roman" w:hAnsi="Times New Roman" w:cs="Times New Roman"/>
          <w:sz w:val="24"/>
          <w:szCs w:val="24"/>
          <w:lang w:eastAsia="ko-KR"/>
        </w:rPr>
        <w:t xml:space="preserve">Pranata, L., Irfannuddin, I., Ali, Z., &amp; Andraini, T. (2025). Brain-derived neurotrophic factor (BDNF) on cognitive function in the elderly: A literature review. </w:t>
      </w:r>
      <w:r w:rsidRPr="00FA5583">
        <w:rPr>
          <w:rFonts w:ascii="Times New Roman" w:eastAsia="Times New Roman" w:hAnsi="Times New Roman" w:cs="Times New Roman"/>
          <w:i/>
          <w:iCs/>
          <w:sz w:val="24"/>
          <w:szCs w:val="24"/>
          <w:lang w:eastAsia="ko-KR"/>
        </w:rPr>
        <w:t>Jurnal Kesehatan Saelmakers PERDANA (JKSP), 8</w:t>
      </w:r>
      <w:r w:rsidRPr="00FA5583">
        <w:rPr>
          <w:rFonts w:ascii="Times New Roman" w:eastAsia="Times New Roman" w:hAnsi="Times New Roman" w:cs="Times New Roman"/>
          <w:sz w:val="24"/>
          <w:szCs w:val="24"/>
          <w:lang w:eastAsia="ko-KR"/>
        </w:rPr>
        <w:t>(1), 371–378.</w:t>
      </w:r>
    </w:p>
    <w:p w14:paraId="75F114B0" w14:textId="77777777" w:rsidR="00FA5583" w:rsidRPr="00FA5583" w:rsidRDefault="00FA5583" w:rsidP="00386974">
      <w:pPr>
        <w:adjustRightInd w:val="0"/>
        <w:snapToGrid w:val="0"/>
        <w:spacing w:after="80" w:line="240" w:lineRule="auto"/>
        <w:ind w:left="720" w:hanging="720"/>
        <w:jc w:val="both"/>
        <w:rPr>
          <w:rFonts w:ascii="Times New Roman" w:eastAsia="Times New Roman" w:hAnsi="Times New Roman" w:cs="Times New Roman"/>
          <w:sz w:val="24"/>
          <w:szCs w:val="24"/>
          <w:lang w:eastAsia="ko-KR"/>
        </w:rPr>
      </w:pPr>
      <w:r w:rsidRPr="00FA5583">
        <w:rPr>
          <w:rFonts w:ascii="Times New Roman" w:eastAsia="Times New Roman" w:hAnsi="Times New Roman" w:cs="Times New Roman"/>
          <w:sz w:val="24"/>
          <w:szCs w:val="24"/>
          <w:lang w:eastAsia="ko-KR"/>
        </w:rPr>
        <w:t xml:space="preserve">Pranata, L., Surani, V., Suryani, K., &amp; Fari, A. I. (2023). Understanding of research methods based on evidence-based practice in nursing for nursing students. </w:t>
      </w:r>
      <w:r w:rsidRPr="00FA5583">
        <w:rPr>
          <w:rFonts w:ascii="Times New Roman" w:eastAsia="Times New Roman" w:hAnsi="Times New Roman" w:cs="Times New Roman"/>
          <w:i/>
          <w:iCs/>
          <w:sz w:val="24"/>
          <w:szCs w:val="24"/>
          <w:lang w:eastAsia="ko-KR"/>
        </w:rPr>
        <w:t>Jurnal Kesehatan dan Pembangunan, 13</w:t>
      </w:r>
      <w:r w:rsidRPr="00FA5583">
        <w:rPr>
          <w:rFonts w:ascii="Times New Roman" w:eastAsia="Times New Roman" w:hAnsi="Times New Roman" w:cs="Times New Roman"/>
          <w:sz w:val="24"/>
          <w:szCs w:val="24"/>
          <w:lang w:eastAsia="ko-KR"/>
        </w:rPr>
        <w:t xml:space="preserve">(26), 174–178. </w:t>
      </w:r>
      <w:hyperlink r:id="rId15" w:tgtFrame="_new" w:history="1">
        <w:r w:rsidRPr="00FA5583">
          <w:rPr>
            <w:rFonts w:ascii="Times New Roman" w:eastAsia="Times New Roman" w:hAnsi="Times New Roman" w:cs="Times New Roman"/>
            <w:color w:val="0563C1"/>
            <w:sz w:val="24"/>
            <w:szCs w:val="24"/>
            <w:u w:val="single"/>
            <w:lang w:eastAsia="ko-KR"/>
          </w:rPr>
          <w:t>https://doi.org/10.52047/jkp.v13i26.247</w:t>
        </w:r>
      </w:hyperlink>
    </w:p>
    <w:p w14:paraId="3CB3A7A9" w14:textId="77777777" w:rsidR="00FA5583" w:rsidRPr="00FA5583" w:rsidRDefault="00FA5583" w:rsidP="00386974">
      <w:pPr>
        <w:adjustRightInd w:val="0"/>
        <w:snapToGrid w:val="0"/>
        <w:spacing w:after="80" w:line="240" w:lineRule="auto"/>
        <w:ind w:left="720" w:hanging="720"/>
        <w:jc w:val="both"/>
        <w:rPr>
          <w:rFonts w:ascii="Times New Roman" w:eastAsia="Times New Roman" w:hAnsi="Times New Roman" w:cs="Times New Roman"/>
          <w:sz w:val="24"/>
          <w:szCs w:val="24"/>
          <w:lang w:eastAsia="ko-KR"/>
        </w:rPr>
      </w:pPr>
      <w:r w:rsidRPr="00FA5583">
        <w:rPr>
          <w:rFonts w:ascii="Times New Roman" w:eastAsia="Times New Roman" w:hAnsi="Times New Roman" w:cs="Times New Roman"/>
          <w:sz w:val="24"/>
          <w:szCs w:val="24"/>
          <w:lang w:eastAsia="ko-KR"/>
        </w:rPr>
        <w:t xml:space="preserve">Prastiwi, D., Efitra, &amp; Team. (2023). </w:t>
      </w:r>
      <w:r w:rsidRPr="00FA5583">
        <w:rPr>
          <w:rFonts w:ascii="Times New Roman" w:eastAsia="Times New Roman" w:hAnsi="Times New Roman" w:cs="Times New Roman"/>
          <w:i/>
          <w:iCs/>
          <w:sz w:val="24"/>
          <w:szCs w:val="24"/>
          <w:lang w:eastAsia="ko-KR"/>
        </w:rPr>
        <w:t>Metodologi keperawatan</w:t>
      </w:r>
      <w:r w:rsidRPr="00FA5583">
        <w:rPr>
          <w:rFonts w:ascii="Times New Roman" w:eastAsia="Times New Roman" w:hAnsi="Times New Roman" w:cs="Times New Roman"/>
          <w:sz w:val="24"/>
          <w:szCs w:val="24"/>
          <w:lang w:eastAsia="ko-KR"/>
        </w:rPr>
        <w:t xml:space="preserve"> (1st ed.). PT. Sonpedia Publishing Indonesia.</w:t>
      </w:r>
    </w:p>
    <w:p w14:paraId="5333E4D2" w14:textId="77777777" w:rsidR="00FA5583" w:rsidRPr="00FA5583" w:rsidRDefault="00FA5583" w:rsidP="00386974">
      <w:pPr>
        <w:adjustRightInd w:val="0"/>
        <w:snapToGrid w:val="0"/>
        <w:spacing w:after="80" w:line="240" w:lineRule="auto"/>
        <w:ind w:left="720" w:hanging="720"/>
        <w:jc w:val="both"/>
        <w:rPr>
          <w:rFonts w:ascii="Times New Roman" w:eastAsia="Times New Roman" w:hAnsi="Times New Roman" w:cs="Times New Roman"/>
          <w:sz w:val="24"/>
          <w:szCs w:val="24"/>
          <w:lang w:eastAsia="ko-KR"/>
        </w:rPr>
      </w:pPr>
      <w:r w:rsidRPr="00FA5583">
        <w:rPr>
          <w:rFonts w:ascii="Times New Roman" w:eastAsia="Times New Roman" w:hAnsi="Times New Roman" w:cs="Times New Roman"/>
          <w:sz w:val="24"/>
          <w:szCs w:val="24"/>
          <w:lang w:eastAsia="ko-KR"/>
        </w:rPr>
        <w:t xml:space="preserve">Pratiwi, L., &amp; Liswanti, Y. (2021). </w:t>
      </w:r>
      <w:r w:rsidRPr="00FA5583">
        <w:rPr>
          <w:rFonts w:ascii="Times New Roman" w:eastAsia="Times New Roman" w:hAnsi="Times New Roman" w:cs="Times New Roman"/>
          <w:i/>
          <w:iCs/>
          <w:sz w:val="24"/>
          <w:szCs w:val="24"/>
          <w:lang w:eastAsia="ko-KR"/>
        </w:rPr>
        <w:t>Serba serbi menopause</w:t>
      </w:r>
      <w:r w:rsidRPr="00FA5583">
        <w:rPr>
          <w:rFonts w:ascii="Times New Roman" w:eastAsia="Times New Roman" w:hAnsi="Times New Roman" w:cs="Times New Roman"/>
          <w:sz w:val="24"/>
          <w:szCs w:val="24"/>
          <w:lang w:eastAsia="ko-KR"/>
        </w:rPr>
        <w:t xml:space="preserve"> (D. E. Restiani, Ed.) (1st ed.). CV. Jejak.</w:t>
      </w:r>
    </w:p>
    <w:p w14:paraId="08DE31BF" w14:textId="77777777" w:rsidR="00FA5583" w:rsidRPr="00FA5583" w:rsidRDefault="00FA5583" w:rsidP="00386974">
      <w:pPr>
        <w:adjustRightInd w:val="0"/>
        <w:snapToGrid w:val="0"/>
        <w:spacing w:after="80" w:line="240" w:lineRule="auto"/>
        <w:ind w:left="720" w:hanging="720"/>
        <w:jc w:val="both"/>
        <w:rPr>
          <w:rFonts w:ascii="Times New Roman" w:eastAsia="Times New Roman" w:hAnsi="Times New Roman" w:cs="Times New Roman"/>
          <w:sz w:val="24"/>
          <w:szCs w:val="24"/>
          <w:lang w:eastAsia="ko-KR"/>
        </w:rPr>
      </w:pPr>
      <w:r w:rsidRPr="00FA5583">
        <w:rPr>
          <w:rFonts w:ascii="Times New Roman" w:eastAsia="Times New Roman" w:hAnsi="Times New Roman" w:cs="Times New Roman"/>
          <w:sz w:val="24"/>
          <w:szCs w:val="24"/>
          <w:lang w:eastAsia="ko-KR"/>
        </w:rPr>
        <w:t xml:space="preserve">Pratiwi, L., Fitriani, H., &amp; Anggraini, D. D. (2023). Data tahun 2022/2023. </w:t>
      </w:r>
      <w:r w:rsidRPr="00FA5583">
        <w:rPr>
          <w:rFonts w:ascii="Times New Roman" w:eastAsia="Times New Roman" w:hAnsi="Times New Roman" w:cs="Times New Roman"/>
          <w:i/>
          <w:iCs/>
          <w:sz w:val="24"/>
          <w:szCs w:val="24"/>
          <w:lang w:eastAsia="ko-KR"/>
        </w:rPr>
        <w:t>Maluahati Nursing Journal, 5</w:t>
      </w:r>
      <w:r w:rsidRPr="00FA5583">
        <w:rPr>
          <w:rFonts w:ascii="Times New Roman" w:eastAsia="Times New Roman" w:hAnsi="Times New Roman" w:cs="Times New Roman"/>
          <w:sz w:val="24"/>
          <w:szCs w:val="24"/>
          <w:lang w:eastAsia="ko-KR"/>
        </w:rPr>
        <w:t>(9), 3167–3177.</w:t>
      </w:r>
    </w:p>
    <w:p w14:paraId="4F271D9D" w14:textId="77777777" w:rsidR="00FA5583" w:rsidRPr="00FA5583" w:rsidRDefault="00FA5583" w:rsidP="00386974">
      <w:pPr>
        <w:adjustRightInd w:val="0"/>
        <w:snapToGrid w:val="0"/>
        <w:spacing w:after="80" w:line="240" w:lineRule="auto"/>
        <w:ind w:left="720" w:hanging="720"/>
        <w:jc w:val="both"/>
        <w:rPr>
          <w:rFonts w:ascii="Times New Roman" w:eastAsia="Times New Roman" w:hAnsi="Times New Roman" w:cs="Times New Roman"/>
          <w:sz w:val="24"/>
          <w:szCs w:val="24"/>
          <w:lang w:eastAsia="ko-KR"/>
        </w:rPr>
      </w:pPr>
      <w:r w:rsidRPr="00FA5583">
        <w:rPr>
          <w:rFonts w:ascii="Times New Roman" w:eastAsia="Times New Roman" w:hAnsi="Times New Roman" w:cs="Times New Roman"/>
          <w:sz w:val="24"/>
          <w:szCs w:val="24"/>
          <w:lang w:eastAsia="ko-KR"/>
        </w:rPr>
        <w:t xml:space="preserve">Ruswadi, I. (2024). </w:t>
      </w:r>
      <w:r w:rsidRPr="00FA5583">
        <w:rPr>
          <w:rFonts w:ascii="Times New Roman" w:eastAsia="Times New Roman" w:hAnsi="Times New Roman" w:cs="Times New Roman"/>
          <w:i/>
          <w:iCs/>
          <w:sz w:val="24"/>
          <w:szCs w:val="24"/>
          <w:lang w:eastAsia="ko-KR"/>
        </w:rPr>
        <w:t>Keperawatan komplemeter, pendekatan holistik untuk perawat dan mahasiswa keperawatan</w:t>
      </w:r>
      <w:r w:rsidRPr="00FA5583">
        <w:rPr>
          <w:rFonts w:ascii="Times New Roman" w:eastAsia="Times New Roman" w:hAnsi="Times New Roman" w:cs="Times New Roman"/>
          <w:sz w:val="24"/>
          <w:szCs w:val="24"/>
          <w:lang w:eastAsia="ko-KR"/>
        </w:rPr>
        <w:t xml:space="preserve"> (U. Tasyiah Arsa, Ed.) (1st ed.). PT. Adab Indonesia.</w:t>
      </w:r>
    </w:p>
    <w:p w14:paraId="2AA7F6D7" w14:textId="77777777" w:rsidR="00FA5583" w:rsidRPr="00FA5583" w:rsidRDefault="00FA5583" w:rsidP="00386974">
      <w:pPr>
        <w:adjustRightInd w:val="0"/>
        <w:snapToGrid w:val="0"/>
        <w:spacing w:after="80" w:line="240" w:lineRule="auto"/>
        <w:ind w:left="720" w:hanging="720"/>
        <w:jc w:val="both"/>
        <w:rPr>
          <w:rFonts w:ascii="Times New Roman" w:eastAsia="Times New Roman" w:hAnsi="Times New Roman" w:cs="Times New Roman"/>
          <w:sz w:val="24"/>
          <w:szCs w:val="24"/>
          <w:lang w:eastAsia="ko-KR"/>
        </w:rPr>
      </w:pPr>
      <w:r w:rsidRPr="00FA5583">
        <w:rPr>
          <w:rFonts w:ascii="Times New Roman" w:eastAsia="Times New Roman" w:hAnsi="Times New Roman" w:cs="Times New Roman"/>
          <w:sz w:val="24"/>
          <w:szCs w:val="24"/>
          <w:lang w:eastAsia="ko-KR"/>
        </w:rPr>
        <w:t xml:space="preserve">Saliraning Gali, R. (2023). </w:t>
      </w:r>
      <w:r w:rsidRPr="00FA5583">
        <w:rPr>
          <w:rFonts w:ascii="Times New Roman" w:eastAsia="Times New Roman" w:hAnsi="Times New Roman" w:cs="Times New Roman"/>
          <w:i/>
          <w:iCs/>
          <w:sz w:val="24"/>
          <w:szCs w:val="24"/>
          <w:lang w:eastAsia="ko-KR"/>
        </w:rPr>
        <w:t>No panduan mengelola ragam overthinking</w:t>
      </w:r>
      <w:r w:rsidRPr="00FA5583">
        <w:rPr>
          <w:rFonts w:ascii="Times New Roman" w:eastAsia="Times New Roman" w:hAnsi="Times New Roman" w:cs="Times New Roman"/>
          <w:sz w:val="24"/>
          <w:szCs w:val="24"/>
          <w:lang w:eastAsia="ko-KR"/>
        </w:rPr>
        <w:t xml:space="preserve"> (H. Yogyakarta, Ed.).</w:t>
      </w:r>
    </w:p>
    <w:p w14:paraId="08B551AD" w14:textId="77777777" w:rsidR="00FA5583" w:rsidRPr="00FA5583" w:rsidRDefault="00FA5583" w:rsidP="00386974">
      <w:pPr>
        <w:adjustRightInd w:val="0"/>
        <w:snapToGrid w:val="0"/>
        <w:spacing w:after="80" w:line="240" w:lineRule="auto"/>
        <w:ind w:left="720" w:hanging="720"/>
        <w:jc w:val="both"/>
        <w:rPr>
          <w:rFonts w:ascii="Times New Roman" w:eastAsia="Times New Roman" w:hAnsi="Times New Roman" w:cs="Times New Roman"/>
          <w:sz w:val="24"/>
          <w:szCs w:val="24"/>
          <w:lang w:eastAsia="ko-KR"/>
        </w:rPr>
      </w:pPr>
      <w:r w:rsidRPr="00FA5583">
        <w:rPr>
          <w:rFonts w:ascii="Times New Roman" w:eastAsia="Times New Roman" w:hAnsi="Times New Roman" w:cs="Times New Roman"/>
          <w:sz w:val="24"/>
          <w:szCs w:val="24"/>
          <w:lang w:eastAsia="ko-KR"/>
        </w:rPr>
        <w:t xml:space="preserve">Saras, T. (2024). </w:t>
      </w:r>
      <w:r w:rsidRPr="00FA5583">
        <w:rPr>
          <w:rFonts w:ascii="Times New Roman" w:eastAsia="Times New Roman" w:hAnsi="Times New Roman" w:cs="Times New Roman"/>
          <w:i/>
          <w:iCs/>
          <w:sz w:val="24"/>
          <w:szCs w:val="24"/>
          <w:lang w:eastAsia="ko-KR"/>
        </w:rPr>
        <w:t>Buku menopause</w:t>
      </w:r>
      <w:r w:rsidRPr="00FA5583">
        <w:rPr>
          <w:rFonts w:ascii="Times New Roman" w:eastAsia="Times New Roman" w:hAnsi="Times New Roman" w:cs="Times New Roman"/>
          <w:sz w:val="24"/>
          <w:szCs w:val="24"/>
          <w:lang w:eastAsia="ko-KR"/>
        </w:rPr>
        <w:t xml:space="preserve"> (Y. Yuanita, Ed.) (1st ed.). Semarang, Central Java: Tiram Media.</w:t>
      </w:r>
    </w:p>
    <w:p w14:paraId="2F0B1CD6" w14:textId="77777777" w:rsidR="00FA5583" w:rsidRPr="00FA5583" w:rsidRDefault="00FA5583" w:rsidP="00386974">
      <w:pPr>
        <w:adjustRightInd w:val="0"/>
        <w:snapToGrid w:val="0"/>
        <w:spacing w:after="80" w:line="240" w:lineRule="auto"/>
        <w:ind w:left="720" w:hanging="720"/>
        <w:jc w:val="both"/>
        <w:rPr>
          <w:rFonts w:ascii="Times New Roman" w:eastAsia="Times New Roman" w:hAnsi="Times New Roman" w:cs="Times New Roman"/>
          <w:sz w:val="24"/>
          <w:szCs w:val="24"/>
          <w:lang w:eastAsia="ko-KR"/>
        </w:rPr>
      </w:pPr>
      <w:r w:rsidRPr="00FA5583">
        <w:rPr>
          <w:rFonts w:ascii="Times New Roman" w:eastAsia="Times New Roman" w:hAnsi="Times New Roman" w:cs="Times New Roman"/>
          <w:sz w:val="24"/>
          <w:szCs w:val="24"/>
          <w:lang w:eastAsia="ko-KR"/>
        </w:rPr>
        <w:t xml:space="preserve">Sinthania, D., et al. (2022). </w:t>
      </w:r>
      <w:r w:rsidRPr="00FA5583">
        <w:rPr>
          <w:rFonts w:ascii="Times New Roman" w:eastAsia="Times New Roman" w:hAnsi="Times New Roman" w:cs="Times New Roman"/>
          <w:i/>
          <w:iCs/>
          <w:sz w:val="24"/>
          <w:szCs w:val="24"/>
          <w:lang w:eastAsia="ko-KR"/>
        </w:rPr>
        <w:t>Ilmu dasar keperawatan</w:t>
      </w:r>
      <w:r w:rsidRPr="00FA5583">
        <w:rPr>
          <w:rFonts w:ascii="Times New Roman" w:eastAsia="Times New Roman" w:hAnsi="Times New Roman" w:cs="Times New Roman"/>
          <w:sz w:val="24"/>
          <w:szCs w:val="24"/>
          <w:lang w:eastAsia="ko-KR"/>
        </w:rPr>
        <w:t xml:space="preserve"> (1st ed., M. Ady Susanto, Ed.). Sukoharjo: Pradina Pustaka.</w:t>
      </w:r>
    </w:p>
    <w:p w14:paraId="585E000D" w14:textId="77777777" w:rsidR="00FA5583" w:rsidRPr="00FA5583" w:rsidRDefault="00FA5583" w:rsidP="00386974">
      <w:pPr>
        <w:adjustRightInd w:val="0"/>
        <w:snapToGrid w:val="0"/>
        <w:spacing w:after="80" w:line="240" w:lineRule="auto"/>
        <w:ind w:left="720" w:hanging="720"/>
        <w:jc w:val="both"/>
        <w:rPr>
          <w:rFonts w:ascii="Times New Roman" w:eastAsia="Times New Roman" w:hAnsi="Times New Roman" w:cs="Times New Roman"/>
          <w:sz w:val="24"/>
          <w:szCs w:val="24"/>
          <w:lang w:eastAsia="ko-KR"/>
        </w:rPr>
      </w:pPr>
      <w:r w:rsidRPr="00FA5583">
        <w:rPr>
          <w:rFonts w:ascii="Times New Roman" w:eastAsia="Times New Roman" w:hAnsi="Times New Roman" w:cs="Times New Roman"/>
          <w:sz w:val="24"/>
          <w:szCs w:val="24"/>
          <w:lang w:eastAsia="ko-KR"/>
        </w:rPr>
        <w:t xml:space="preserve">Siregar, R. J. (2022). </w:t>
      </w:r>
      <w:r w:rsidRPr="00FA5583">
        <w:rPr>
          <w:rFonts w:ascii="Times New Roman" w:eastAsia="Times New Roman" w:hAnsi="Times New Roman" w:cs="Times New Roman"/>
          <w:i/>
          <w:iCs/>
          <w:sz w:val="24"/>
          <w:szCs w:val="24"/>
          <w:lang w:eastAsia="ko-KR"/>
        </w:rPr>
        <w:t>Kesehatan reproduksi lansia</w:t>
      </w:r>
      <w:r w:rsidRPr="00FA5583">
        <w:rPr>
          <w:rFonts w:ascii="Times New Roman" w:eastAsia="Times New Roman" w:hAnsi="Times New Roman" w:cs="Times New Roman"/>
          <w:sz w:val="24"/>
          <w:szCs w:val="24"/>
          <w:lang w:eastAsia="ko-KR"/>
        </w:rPr>
        <w:t xml:space="preserve"> (A. S. Nasution, Ed.) (1st ed.). PT. Inovasi Pratama Internasional.</w:t>
      </w:r>
    </w:p>
    <w:p w14:paraId="2934E969" w14:textId="77777777" w:rsidR="00FA5583" w:rsidRPr="00FA5583" w:rsidRDefault="00FA5583" w:rsidP="00386974">
      <w:pPr>
        <w:adjustRightInd w:val="0"/>
        <w:snapToGrid w:val="0"/>
        <w:spacing w:after="80" w:line="240" w:lineRule="auto"/>
        <w:ind w:left="720" w:hanging="720"/>
        <w:jc w:val="both"/>
        <w:rPr>
          <w:rFonts w:ascii="Times New Roman" w:eastAsia="Times New Roman" w:hAnsi="Times New Roman" w:cs="Times New Roman"/>
          <w:sz w:val="24"/>
          <w:szCs w:val="24"/>
          <w:lang w:eastAsia="ko-KR"/>
        </w:rPr>
      </w:pPr>
      <w:r w:rsidRPr="00FA5583">
        <w:rPr>
          <w:rFonts w:ascii="Times New Roman" w:eastAsia="Times New Roman" w:hAnsi="Times New Roman" w:cs="Times New Roman"/>
          <w:sz w:val="24"/>
          <w:szCs w:val="24"/>
          <w:lang w:eastAsia="ko-KR"/>
        </w:rPr>
        <w:t xml:space="preserve">Surani, V., Ajul, K., Pranata, L., Suryani, K., Rini, M. T., Hardika, B. D., &amp; Handayani, S. (2024). Pendampingan lansia melalui pemberian teknik relaksasi progresif sebagai upaya mengontrol tekanan darah dan menurunkan insomnia. </w:t>
      </w:r>
      <w:r w:rsidRPr="00FA5583">
        <w:rPr>
          <w:rFonts w:ascii="Times New Roman" w:eastAsia="Times New Roman" w:hAnsi="Times New Roman" w:cs="Times New Roman"/>
          <w:i/>
          <w:iCs/>
          <w:sz w:val="24"/>
          <w:szCs w:val="24"/>
          <w:lang w:eastAsia="ko-KR"/>
        </w:rPr>
        <w:t>Jurnal Kreativitas Pengabdian Kepada Masyarakat (PKM), 7</w:t>
      </w:r>
      <w:r w:rsidRPr="00FA5583">
        <w:rPr>
          <w:rFonts w:ascii="Times New Roman" w:eastAsia="Times New Roman" w:hAnsi="Times New Roman" w:cs="Times New Roman"/>
          <w:sz w:val="24"/>
          <w:szCs w:val="24"/>
          <w:lang w:eastAsia="ko-KR"/>
        </w:rPr>
        <w:t xml:space="preserve">(3), 1057–1065. </w:t>
      </w:r>
      <w:hyperlink r:id="rId16" w:tgtFrame="_new" w:history="1">
        <w:r w:rsidRPr="00FA5583">
          <w:rPr>
            <w:rFonts w:ascii="Times New Roman" w:eastAsia="Times New Roman" w:hAnsi="Times New Roman" w:cs="Times New Roman"/>
            <w:color w:val="0563C1"/>
            <w:sz w:val="24"/>
            <w:szCs w:val="24"/>
            <w:u w:val="single"/>
            <w:lang w:eastAsia="ko-KR"/>
          </w:rPr>
          <w:t>https://doi.org/10.33024/jkpm.v7i3.12794</w:t>
        </w:r>
      </w:hyperlink>
    </w:p>
    <w:p w14:paraId="6DEB3031" w14:textId="77777777" w:rsidR="00FA5583" w:rsidRPr="00FA5583" w:rsidRDefault="00FA5583" w:rsidP="00386974">
      <w:pPr>
        <w:adjustRightInd w:val="0"/>
        <w:snapToGrid w:val="0"/>
        <w:spacing w:after="80" w:line="240" w:lineRule="auto"/>
        <w:ind w:left="720" w:hanging="720"/>
        <w:jc w:val="both"/>
        <w:rPr>
          <w:rFonts w:ascii="Times New Roman" w:eastAsia="Times New Roman" w:hAnsi="Times New Roman" w:cs="Times New Roman"/>
          <w:sz w:val="24"/>
          <w:szCs w:val="24"/>
          <w:lang w:eastAsia="ko-KR"/>
        </w:rPr>
      </w:pPr>
      <w:r w:rsidRPr="00FA5583">
        <w:rPr>
          <w:rFonts w:ascii="Times New Roman" w:eastAsia="Times New Roman" w:hAnsi="Times New Roman" w:cs="Times New Roman"/>
          <w:sz w:val="24"/>
          <w:szCs w:val="24"/>
          <w:lang w:eastAsia="ko-KR"/>
        </w:rPr>
        <w:t xml:space="preserve">Surani, V., Pranata, L., Indaryati, S., &amp; Ajul, K. (2023). The effect of the Benson relaxation technique on insomnia levels in the elderly. </w:t>
      </w:r>
      <w:r w:rsidRPr="00FA5583">
        <w:rPr>
          <w:rFonts w:ascii="Times New Roman" w:eastAsia="Times New Roman" w:hAnsi="Times New Roman" w:cs="Times New Roman"/>
          <w:i/>
          <w:iCs/>
          <w:sz w:val="24"/>
          <w:szCs w:val="24"/>
          <w:lang w:eastAsia="ko-KR"/>
        </w:rPr>
        <w:t>Formosa Journal of Science and Technology (FJST), 2</w:t>
      </w:r>
      <w:r w:rsidRPr="00FA5583">
        <w:rPr>
          <w:rFonts w:ascii="Times New Roman" w:eastAsia="Times New Roman" w:hAnsi="Times New Roman" w:cs="Times New Roman"/>
          <w:sz w:val="24"/>
          <w:szCs w:val="24"/>
          <w:lang w:eastAsia="ko-KR"/>
        </w:rPr>
        <w:t xml:space="preserve">(1), 245–256. </w:t>
      </w:r>
      <w:hyperlink r:id="rId17" w:tgtFrame="_new" w:history="1">
        <w:r w:rsidRPr="00FA5583">
          <w:rPr>
            <w:rFonts w:ascii="Times New Roman" w:eastAsia="Times New Roman" w:hAnsi="Times New Roman" w:cs="Times New Roman"/>
            <w:color w:val="0563C1"/>
            <w:sz w:val="24"/>
            <w:szCs w:val="24"/>
            <w:u w:val="single"/>
            <w:lang w:eastAsia="ko-KR"/>
          </w:rPr>
          <w:t>https://doi.org/10.55927/fjst.v2i1.2787</w:t>
        </w:r>
      </w:hyperlink>
    </w:p>
    <w:p w14:paraId="72A4B9D7" w14:textId="77777777" w:rsidR="00FA5583" w:rsidRPr="00FA5583" w:rsidRDefault="00FA5583" w:rsidP="00386974">
      <w:pPr>
        <w:adjustRightInd w:val="0"/>
        <w:snapToGrid w:val="0"/>
        <w:spacing w:after="80" w:line="240" w:lineRule="auto"/>
        <w:ind w:left="720" w:hanging="720"/>
        <w:jc w:val="both"/>
        <w:rPr>
          <w:rFonts w:ascii="Times New Roman" w:eastAsia="Times New Roman" w:hAnsi="Times New Roman" w:cs="Times New Roman"/>
          <w:sz w:val="24"/>
          <w:szCs w:val="24"/>
          <w:lang w:eastAsia="ko-KR"/>
        </w:rPr>
      </w:pPr>
      <w:r w:rsidRPr="00FA5583">
        <w:rPr>
          <w:rFonts w:ascii="Times New Roman" w:eastAsia="Times New Roman" w:hAnsi="Times New Roman" w:cs="Times New Roman"/>
          <w:sz w:val="24"/>
          <w:szCs w:val="24"/>
          <w:lang w:eastAsia="ko-KR"/>
        </w:rPr>
        <w:t xml:space="preserve">Susilawati, et al. (2024). </w:t>
      </w:r>
      <w:r w:rsidRPr="00FA5583">
        <w:rPr>
          <w:rFonts w:ascii="Times New Roman" w:eastAsia="Times New Roman" w:hAnsi="Times New Roman" w:cs="Times New Roman"/>
          <w:i/>
          <w:iCs/>
          <w:sz w:val="24"/>
          <w:szCs w:val="24"/>
          <w:lang w:eastAsia="ko-KR"/>
        </w:rPr>
        <w:t>Keperawatan maternitas</w:t>
      </w:r>
      <w:r w:rsidRPr="00FA5583">
        <w:rPr>
          <w:rFonts w:ascii="Times New Roman" w:eastAsia="Times New Roman" w:hAnsi="Times New Roman" w:cs="Times New Roman"/>
          <w:sz w:val="24"/>
          <w:szCs w:val="24"/>
          <w:lang w:eastAsia="ko-KR"/>
        </w:rPr>
        <w:t xml:space="preserve"> (Efitra, Ed.) (1st ed.). Jambi: PT. Sonpedia Publishing Indonesia.</w:t>
      </w:r>
    </w:p>
    <w:p w14:paraId="347A58A1" w14:textId="77777777" w:rsidR="00FA5583" w:rsidRPr="00FA5583" w:rsidRDefault="00FA5583" w:rsidP="00386974">
      <w:pPr>
        <w:adjustRightInd w:val="0"/>
        <w:snapToGrid w:val="0"/>
        <w:spacing w:after="80" w:line="240" w:lineRule="auto"/>
        <w:ind w:left="720" w:hanging="720"/>
        <w:jc w:val="both"/>
        <w:rPr>
          <w:rFonts w:ascii="Times New Roman" w:eastAsia="Times New Roman" w:hAnsi="Times New Roman" w:cs="Times New Roman"/>
          <w:sz w:val="24"/>
          <w:szCs w:val="24"/>
          <w:lang w:eastAsia="ko-KR"/>
        </w:rPr>
      </w:pPr>
      <w:r w:rsidRPr="00FA5583">
        <w:rPr>
          <w:rFonts w:ascii="Times New Roman" w:eastAsia="Times New Roman" w:hAnsi="Times New Roman" w:cs="Times New Roman"/>
          <w:sz w:val="24"/>
          <w:szCs w:val="24"/>
          <w:lang w:eastAsia="ko-KR"/>
        </w:rPr>
        <w:t>Tarigan, I. (2020). Efektifitas yoga terhadap penurunan sindrom menopause, 621.</w:t>
      </w:r>
    </w:p>
    <w:p w14:paraId="54A6E524" w14:textId="77777777" w:rsidR="00FA5583" w:rsidRPr="00FA5583" w:rsidRDefault="00FA5583" w:rsidP="00386974">
      <w:pPr>
        <w:adjustRightInd w:val="0"/>
        <w:snapToGrid w:val="0"/>
        <w:spacing w:after="80" w:line="240" w:lineRule="auto"/>
        <w:ind w:left="720" w:hanging="720"/>
        <w:jc w:val="both"/>
        <w:rPr>
          <w:rFonts w:ascii="Times New Roman" w:eastAsia="Times New Roman" w:hAnsi="Times New Roman" w:cs="Times New Roman"/>
          <w:sz w:val="24"/>
          <w:szCs w:val="24"/>
          <w:lang w:eastAsia="ko-KR"/>
        </w:rPr>
      </w:pPr>
      <w:r w:rsidRPr="00FA5583">
        <w:rPr>
          <w:rFonts w:ascii="Times New Roman" w:eastAsia="Times New Roman" w:hAnsi="Times New Roman" w:cs="Times New Roman"/>
          <w:sz w:val="24"/>
          <w:szCs w:val="24"/>
          <w:lang w:eastAsia="ko-KR"/>
        </w:rPr>
        <w:t xml:space="preserve">Yatim, F. (2021). </w:t>
      </w:r>
      <w:r w:rsidRPr="00FA5583">
        <w:rPr>
          <w:rFonts w:ascii="Times New Roman" w:eastAsia="Times New Roman" w:hAnsi="Times New Roman" w:cs="Times New Roman"/>
          <w:i/>
          <w:iCs/>
          <w:sz w:val="24"/>
          <w:szCs w:val="24"/>
          <w:lang w:eastAsia="ko-KR"/>
        </w:rPr>
        <w:t>Haid tidak wajar dan menopause</w:t>
      </w:r>
      <w:r w:rsidRPr="00FA5583">
        <w:rPr>
          <w:rFonts w:ascii="Times New Roman" w:eastAsia="Times New Roman" w:hAnsi="Times New Roman" w:cs="Times New Roman"/>
          <w:sz w:val="24"/>
          <w:szCs w:val="24"/>
          <w:lang w:eastAsia="ko-KR"/>
        </w:rPr>
        <w:t xml:space="preserve"> (1st ed.). Pustaka Populer Obor.</w:t>
      </w:r>
    </w:p>
    <w:p w14:paraId="32CE95B4" w14:textId="2B88AA11" w:rsidR="00BB77EA" w:rsidRPr="00386974" w:rsidRDefault="00FA5583" w:rsidP="00386974">
      <w:pPr>
        <w:adjustRightInd w:val="0"/>
        <w:snapToGrid w:val="0"/>
        <w:spacing w:after="80" w:line="240" w:lineRule="auto"/>
        <w:ind w:left="720" w:hanging="720"/>
        <w:jc w:val="both"/>
        <w:rPr>
          <w:rFonts w:ascii="Times New Roman" w:eastAsia="Times New Roman" w:hAnsi="Times New Roman" w:cs="Times New Roman"/>
          <w:sz w:val="24"/>
          <w:szCs w:val="24"/>
          <w:lang w:eastAsia="ko-KR"/>
        </w:rPr>
      </w:pPr>
      <w:r w:rsidRPr="00FA5583">
        <w:rPr>
          <w:rFonts w:ascii="Times New Roman" w:eastAsia="Times New Roman" w:hAnsi="Times New Roman" w:cs="Times New Roman"/>
          <w:sz w:val="24"/>
          <w:szCs w:val="24"/>
          <w:lang w:eastAsia="ko-KR"/>
        </w:rPr>
        <w:t xml:space="preserve">Yhenti, W. (2018). Gambaran kualitas tidur wanita menopause. </w:t>
      </w:r>
      <w:r w:rsidRPr="00FA5583">
        <w:rPr>
          <w:rFonts w:ascii="Times New Roman" w:eastAsia="Times New Roman" w:hAnsi="Times New Roman" w:cs="Times New Roman"/>
          <w:i/>
          <w:iCs/>
          <w:sz w:val="24"/>
          <w:szCs w:val="24"/>
          <w:lang w:eastAsia="ko-KR"/>
        </w:rPr>
        <w:t>Jurnal Penelitian Kesehatan, 8</w:t>
      </w:r>
      <w:r w:rsidRPr="00FA5583">
        <w:rPr>
          <w:rFonts w:ascii="Times New Roman" w:eastAsia="Times New Roman" w:hAnsi="Times New Roman" w:cs="Times New Roman"/>
          <w:sz w:val="24"/>
          <w:szCs w:val="24"/>
          <w:lang w:eastAsia="ko-KR"/>
        </w:rPr>
        <w:t>(1), 45–49.</w:t>
      </w:r>
    </w:p>
    <w:sectPr w:rsidR="00BB77EA" w:rsidRPr="00386974" w:rsidSect="00FA5583">
      <w:headerReference w:type="even" r:id="rId18"/>
      <w:headerReference w:type="default" r:id="rId19"/>
      <w:footerReference w:type="even" r:id="rId20"/>
      <w:headerReference w:type="first" r:id="rId21"/>
      <w:footerReference w:type="first" r:id="rId22"/>
      <w:pgSz w:w="11906" w:h="16838" w:code="9"/>
      <w:pgMar w:top="1440" w:right="1440" w:bottom="1440" w:left="1440" w:header="0" w:footer="0" w:gutter="0"/>
      <w:pgNumType w:start="1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68E42" w14:textId="77777777" w:rsidR="005207F5" w:rsidRPr="007D1BA9" w:rsidRDefault="005207F5">
      <w:pPr>
        <w:spacing w:after="0" w:line="240" w:lineRule="auto"/>
      </w:pPr>
      <w:r w:rsidRPr="007D1BA9">
        <w:separator/>
      </w:r>
    </w:p>
  </w:endnote>
  <w:endnote w:type="continuationSeparator" w:id="0">
    <w:p w14:paraId="016F7B3A" w14:textId="77777777" w:rsidR="005207F5" w:rsidRPr="007D1BA9" w:rsidRDefault="005207F5">
      <w:pPr>
        <w:spacing w:after="0" w:line="240" w:lineRule="auto"/>
      </w:pPr>
      <w:r w:rsidRPr="007D1B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756AB" w14:textId="77777777" w:rsidR="00FA5583" w:rsidRPr="00E42735" w:rsidRDefault="00FA5583" w:rsidP="00FA5583">
    <w:pPr>
      <w:tabs>
        <w:tab w:val="center" w:pos="4513"/>
        <w:tab w:val="right" w:pos="9026"/>
      </w:tabs>
      <w:spacing w:after="0" w:line="278" w:lineRule="auto"/>
    </w:pPr>
    <w:r w:rsidRPr="00E42735">
      <w:rPr>
        <w:noProof/>
        <w:color w:val="000000"/>
        <w:lang w:val="en-US"/>
      </w:rPr>
      <mc:AlternateContent>
        <mc:Choice Requires="wps">
          <w:drawing>
            <wp:anchor distT="0" distB="0" distL="114283" distR="114283" simplePos="0" relativeHeight="251663872" behindDoc="0" locked="0" layoutInCell="1" allowOverlap="1" wp14:anchorId="6DD4926B" wp14:editId="11585662">
              <wp:simplePos x="0" y="0"/>
              <wp:positionH relativeFrom="column">
                <wp:posOffset>298101</wp:posOffset>
              </wp:positionH>
              <wp:positionV relativeFrom="paragraph">
                <wp:posOffset>-80645</wp:posOffset>
              </wp:positionV>
              <wp:extent cx="0" cy="360045"/>
              <wp:effectExtent l="0" t="0" r="38100" b="20955"/>
              <wp:wrapNone/>
              <wp:docPr id="1033305193" name="Straight Arrow Connector 10333051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16F0A596" id="_x0000_t32" coordsize="21600,21600" o:spt="32" o:oned="t" path="m,l21600,21600e" filled="f">
              <v:path arrowok="t" fillok="f" o:connecttype="none"/>
              <o:lock v:ext="edit" shapetype="t"/>
            </v:shapetype>
            <v:shape id="Straight Arrow Connector 1033305193" o:spid="_x0000_s1026" type="#_x0000_t32" style="position:absolute;margin-left:23.45pt;margin-top:-6.35pt;width:0;height:28.35pt;z-index:251663872;visibility:visible;mso-wrap-style:square;mso-width-percent:0;mso-height-percent:0;mso-wrap-distance-left:3.17453mm;mso-wrap-distance-top:0;mso-wrap-distance-right:3.17453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" strokecolor="black [3200]" strokeweight=".5pt">
              <v:stroke joinstyle="miter"/>
              <o:lock v:ext="edit" shapetype="f"/>
            </v:shape>
          </w:pict>
        </mc:Fallback>
      </mc:AlternateContent>
    </w:r>
    <w:r w:rsidRPr="00E42735">
      <w:rPr>
        <w:rFonts w:ascii="Tahoma" w:hAnsi="Tahoma" w:cs="Tahoma"/>
        <w:kern w:val="2"/>
        <w:sz w:val="20"/>
        <w:szCs w:val="20"/>
        <w:lang w:eastAsia="id-ID"/>
      </w:rPr>
      <w:fldChar w:fldCharType="begin"/>
    </w:r>
    <w:r w:rsidRPr="00E42735">
      <w:rPr>
        <w:rFonts w:ascii="Tahoma" w:hAnsi="Tahoma" w:cs="Tahoma"/>
        <w:kern w:val="2"/>
        <w:sz w:val="20"/>
        <w:szCs w:val="20"/>
        <w:lang w:eastAsia="id-ID"/>
      </w:rPr>
      <w:instrText>PAGE</w:instrText>
    </w:r>
    <w:r w:rsidRPr="00E42735">
      <w:rPr>
        <w:rFonts w:ascii="Tahoma" w:hAnsi="Tahoma" w:cs="Tahoma"/>
        <w:kern w:val="2"/>
        <w:sz w:val="20"/>
        <w:szCs w:val="20"/>
        <w:lang w:eastAsia="id-ID"/>
      </w:rPr>
      <w:fldChar w:fldCharType="separate"/>
    </w:r>
    <w:r>
      <w:rPr>
        <w:rFonts w:ascii="Tahoma" w:hAnsi="Tahoma" w:cs="Tahoma"/>
        <w:kern w:val="2"/>
        <w:sz w:val="20"/>
        <w:szCs w:val="20"/>
        <w:lang w:eastAsia="id-ID"/>
      </w:rPr>
      <w:t>2</w:t>
    </w:r>
    <w:r w:rsidRPr="00E42735">
      <w:rPr>
        <w:rFonts w:ascii="Tahoma" w:hAnsi="Tahoma" w:cs="Tahoma"/>
        <w:kern w:val="2"/>
        <w:sz w:val="20"/>
        <w:szCs w:val="20"/>
        <w:lang w:eastAsia="id-ID"/>
      </w:rPr>
      <w:fldChar w:fldCharType="end"/>
    </w:r>
    <w:r w:rsidRPr="00E42735">
      <w:rPr>
        <w:rFonts w:ascii="Tahoma" w:hAnsi="Tahoma" w:cs="Tahoma"/>
        <w:kern w:val="2"/>
        <w:sz w:val="20"/>
        <w:szCs w:val="20"/>
        <w:lang w:eastAsia="id-ID"/>
      </w:rPr>
      <w:t xml:space="preserve">        </w:t>
    </w:r>
    <w:r w:rsidRPr="00E42735">
      <w:rPr>
        <w:rFonts w:ascii="Tahoma" w:hAnsi="Tahoma" w:cs="Tahoma"/>
        <w:b/>
        <w:bCs/>
        <w:kern w:val="2"/>
        <w:sz w:val="20"/>
        <w:szCs w:val="20"/>
        <w:lang w:eastAsia="id-ID"/>
      </w:rPr>
      <w:t xml:space="preserve"> JURNAL RUMPUN ILMU KESEHATAN -</w:t>
    </w:r>
    <w:r w:rsidRPr="00E42735">
      <w:t xml:space="preserve"> </w:t>
    </w:r>
    <w:r w:rsidRPr="00E42735">
      <w:rPr>
        <w:rFonts w:ascii="Tahoma" w:hAnsi="Tahoma" w:cs="Tahoma"/>
        <w:bCs/>
        <w:kern w:val="2"/>
        <w:sz w:val="20"/>
        <w:szCs w:val="20"/>
        <w:lang w:eastAsia="id-ID"/>
      </w:rPr>
      <w:t xml:space="preserve">VOLUME. </w:t>
    </w:r>
    <w:r>
      <w:rPr>
        <w:rFonts w:ascii="Tahoma" w:hAnsi="Tahoma" w:cs="Tahoma"/>
        <w:bCs/>
        <w:kern w:val="2"/>
        <w:sz w:val="20"/>
        <w:szCs w:val="20"/>
        <w:lang w:eastAsia="id-ID"/>
      </w:rPr>
      <w:t>6</w:t>
    </w:r>
    <w:r w:rsidRPr="00E42735">
      <w:rPr>
        <w:rFonts w:ascii="Tahoma" w:hAnsi="Tahoma" w:cs="Tahoma"/>
        <w:bCs/>
        <w:kern w:val="2"/>
        <w:sz w:val="20"/>
        <w:szCs w:val="20"/>
        <w:lang w:eastAsia="id-ID"/>
      </w:rPr>
      <w:t xml:space="preserve"> NOMOR. </w:t>
    </w:r>
    <w:r>
      <w:rPr>
        <w:rFonts w:ascii="Tahoma" w:hAnsi="Tahoma" w:cs="Tahoma"/>
        <w:bCs/>
        <w:kern w:val="2"/>
        <w:sz w:val="20"/>
        <w:szCs w:val="20"/>
        <w:lang w:eastAsia="id-ID"/>
      </w:rPr>
      <w:t>1</w:t>
    </w:r>
    <w:r w:rsidRPr="00E42735">
      <w:rPr>
        <w:rFonts w:ascii="Tahoma" w:hAnsi="Tahoma" w:cs="Tahoma"/>
        <w:bCs/>
        <w:kern w:val="2"/>
        <w:sz w:val="20"/>
        <w:szCs w:val="20"/>
        <w:lang w:eastAsia="id-ID"/>
      </w:rPr>
      <w:t xml:space="preserve"> </w:t>
    </w:r>
    <w:r>
      <w:rPr>
        <w:rFonts w:ascii="Tahoma" w:hAnsi="Tahoma" w:cs="Tahoma"/>
        <w:bCs/>
        <w:kern w:val="2"/>
        <w:sz w:val="20"/>
        <w:szCs w:val="20"/>
        <w:lang w:eastAsia="id-ID"/>
      </w:rPr>
      <w:t xml:space="preserve">Maret 2026 </w:t>
    </w:r>
  </w:p>
  <w:p w14:paraId="69796F49" w14:textId="77777777" w:rsidR="005D6029" w:rsidRDefault="005D6029">
    <w:pPr>
      <w:pStyle w:val="Footer"/>
    </w:pPr>
  </w:p>
  <w:p w14:paraId="0D98550F" w14:textId="77777777" w:rsidR="00FA5583" w:rsidRPr="007D1BA9" w:rsidRDefault="00FA55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0CD9D" w14:textId="77777777" w:rsidR="00FA5583" w:rsidRDefault="00FA5583" w:rsidP="00FA5583">
    <w:pPr>
      <w:pBdr>
        <w:top w:val="single" w:sz="4" w:space="1" w:color="auto"/>
      </w:pBdr>
      <w:tabs>
        <w:tab w:val="center" w:pos="4513"/>
        <w:tab w:val="right" w:pos="9026"/>
      </w:tabs>
      <w:snapToGrid w:val="0"/>
      <w:spacing w:after="0" w:line="240" w:lineRule="auto"/>
      <w:rPr>
        <w:rFonts w:eastAsia="Times New Roman"/>
        <w:i/>
        <w:iCs/>
        <w:sz w:val="20"/>
        <w:szCs w:val="20"/>
        <w:lang w:val="en"/>
      </w:rPr>
    </w:pPr>
    <w:r w:rsidRPr="001D2EE0">
      <w:rPr>
        <w:rFonts w:eastAsia="Times New Roman"/>
        <w:i/>
        <w:iCs/>
        <w:sz w:val="20"/>
        <w:szCs w:val="20"/>
        <w:lang w:val="en"/>
      </w:rPr>
      <w:t xml:space="preserve">Naskah Masuk: </w:t>
    </w:r>
    <w:r>
      <w:rPr>
        <w:rFonts w:eastAsia="Times New Roman"/>
        <w:i/>
        <w:iCs/>
        <w:sz w:val="20"/>
        <w:szCs w:val="20"/>
        <w:lang w:val="en"/>
      </w:rPr>
      <w:t>03 Januari 2026</w:t>
    </w:r>
    <w:r w:rsidRPr="001D2EE0">
      <w:rPr>
        <w:rFonts w:eastAsia="Times New Roman"/>
        <w:i/>
        <w:iCs/>
        <w:sz w:val="20"/>
        <w:szCs w:val="20"/>
        <w:lang w:val="en"/>
      </w:rPr>
      <w:t xml:space="preserve">; Revisi: </w:t>
    </w:r>
    <w:r>
      <w:rPr>
        <w:rFonts w:eastAsia="Times New Roman"/>
        <w:i/>
        <w:iCs/>
        <w:sz w:val="20"/>
        <w:szCs w:val="20"/>
        <w:lang w:val="en"/>
      </w:rPr>
      <w:t>31</w:t>
    </w:r>
    <w:r w:rsidRPr="001D2EE0">
      <w:rPr>
        <w:rFonts w:eastAsia="Times New Roman"/>
        <w:i/>
        <w:iCs/>
        <w:sz w:val="20"/>
        <w:szCs w:val="20"/>
        <w:lang w:val="en"/>
      </w:rPr>
      <w:t xml:space="preserve"> Januari 2026; Diterima: </w:t>
    </w:r>
    <w:r>
      <w:rPr>
        <w:rFonts w:eastAsia="Times New Roman"/>
        <w:i/>
        <w:iCs/>
        <w:sz w:val="20"/>
        <w:szCs w:val="20"/>
      </w:rPr>
      <w:t>28</w:t>
    </w:r>
    <w:r w:rsidRPr="001D2EE0">
      <w:rPr>
        <w:rFonts w:eastAsia="Times New Roman"/>
        <w:i/>
        <w:iCs/>
        <w:sz w:val="20"/>
        <w:szCs w:val="20"/>
        <w:lang w:val="en"/>
      </w:rPr>
      <w:t xml:space="preserve"> Februari 2026; Tersedia: </w:t>
    </w:r>
    <w:r>
      <w:rPr>
        <w:rFonts w:eastAsia="Times New Roman"/>
        <w:i/>
        <w:iCs/>
        <w:sz w:val="20"/>
        <w:szCs w:val="20"/>
        <w:lang w:val="en"/>
      </w:rPr>
      <w:t>5 Maret</w:t>
    </w:r>
    <w:r w:rsidRPr="001D2EE0">
      <w:rPr>
        <w:rFonts w:eastAsia="Times New Roman"/>
        <w:i/>
        <w:iCs/>
        <w:sz w:val="20"/>
        <w:szCs w:val="20"/>
        <w:lang w:val="en"/>
      </w:rPr>
      <w:t xml:space="preserve"> 2026</w:t>
    </w:r>
  </w:p>
  <w:p w14:paraId="584512BE" w14:textId="77777777" w:rsidR="00FA5583" w:rsidRDefault="00FA5583" w:rsidP="00FA5583">
    <w:pPr>
      <w:pBdr>
        <w:top w:val="single" w:sz="4" w:space="1" w:color="auto"/>
      </w:pBdr>
      <w:tabs>
        <w:tab w:val="center" w:pos="4513"/>
        <w:tab w:val="right" w:pos="9026"/>
      </w:tabs>
      <w:snapToGrid w:val="0"/>
      <w:spacing w:after="0" w:line="240" w:lineRule="auto"/>
      <w:rPr>
        <w:rFonts w:eastAsia="Times New Roman"/>
        <w:i/>
        <w:iCs/>
        <w:sz w:val="20"/>
        <w:szCs w:val="20"/>
        <w:lang w:val="en"/>
      </w:rPr>
    </w:pPr>
  </w:p>
  <w:p w14:paraId="593D554A" w14:textId="77777777" w:rsidR="00FA5583" w:rsidRDefault="00FA5583" w:rsidP="00FA5583">
    <w:pPr>
      <w:pBdr>
        <w:top w:val="single" w:sz="4" w:space="1" w:color="auto"/>
      </w:pBdr>
      <w:tabs>
        <w:tab w:val="center" w:pos="4513"/>
        <w:tab w:val="right" w:pos="9026"/>
      </w:tabs>
      <w:snapToGrid w:val="0"/>
      <w:spacing w:after="0" w:line="240" w:lineRule="auto"/>
      <w:rPr>
        <w:rFonts w:eastAsia="Times New Roman"/>
        <w:i/>
        <w:iCs/>
        <w:sz w:val="20"/>
        <w:szCs w:val="20"/>
        <w:lang w:val="en"/>
      </w:rPr>
    </w:pPr>
  </w:p>
  <w:p w14:paraId="43A5C06A" w14:textId="77777777" w:rsidR="00FA5583" w:rsidRDefault="00FA5583" w:rsidP="00FA5583">
    <w:pPr>
      <w:pBdr>
        <w:top w:val="single" w:sz="4" w:space="1" w:color="auto"/>
      </w:pBdr>
      <w:tabs>
        <w:tab w:val="center" w:pos="4513"/>
        <w:tab w:val="right" w:pos="9026"/>
      </w:tabs>
      <w:snapToGrid w:val="0"/>
      <w:spacing w:after="0" w:line="240" w:lineRule="auto"/>
      <w:rPr>
        <w:rFonts w:eastAsia="Times New Roman"/>
        <w:i/>
        <w:iCs/>
        <w:sz w:val="20"/>
        <w:szCs w:val="20"/>
        <w:lang w:val="en"/>
      </w:rPr>
    </w:pPr>
  </w:p>
  <w:p w14:paraId="652E271F" w14:textId="20FDCCC7" w:rsidR="00BB77EA" w:rsidRPr="00FA5583" w:rsidRDefault="007E5B21" w:rsidP="00FA5583">
    <w:pPr>
      <w:pBdr>
        <w:top w:val="single" w:sz="4" w:space="1" w:color="auto"/>
      </w:pBdr>
      <w:tabs>
        <w:tab w:val="center" w:pos="4513"/>
        <w:tab w:val="right" w:pos="9026"/>
      </w:tabs>
      <w:snapToGrid w:val="0"/>
      <w:spacing w:after="0" w:line="240" w:lineRule="auto"/>
      <w:rPr>
        <w:rFonts w:eastAsia="Times New Roman"/>
        <w:i/>
        <w:iCs/>
        <w:sz w:val="20"/>
        <w:szCs w:val="20"/>
        <w:lang w:val="en"/>
      </w:rPr>
    </w:pPr>
    <w:r w:rsidRPr="007D1BA9">
      <mc:AlternateContent>
        <mc:Choice Requires="wps">
          <w:drawing>
            <wp:anchor distT="0" distB="0" distL="114300" distR="114300" simplePos="0" relativeHeight="251651584" behindDoc="0" locked="0" layoutInCell="1" hidden="0" allowOverlap="1" wp14:anchorId="7276D0FF" wp14:editId="533CB442">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5ADC17EC" w14:textId="77777777" w:rsidR="00BB77EA" w:rsidRPr="007D1BA9" w:rsidRDefault="00BB77EA">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7276D0FF" id="Rectangle 658" o:spid="_x0000_s1026" style="position:absolute;margin-left:-5.45pt;margin-top:.55pt;width:45.75pt;height:15.85pt;rotation:180;flip:x;z-index:251651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" filled="f" stroked="f">
              <v:textbox inset="2.53958mm,0,2.53958mm,0">
                <w:txbxContent>
                  <w:p w14:paraId="5ADC17EC" w14:textId="77777777" w:rsidR="00BB77EA" w:rsidRPr="007D1BA9" w:rsidRDefault="00BB77EA">
                    <w:pPr>
                      <w:spacing w:line="275" w:lineRule="auto"/>
                      <w:jc w:val="center"/>
                      <w:textDirection w:val="btLr"/>
                    </w:pP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6AC96" w14:textId="77777777" w:rsidR="005207F5" w:rsidRPr="007D1BA9" w:rsidRDefault="005207F5">
      <w:pPr>
        <w:spacing w:after="0" w:line="240" w:lineRule="auto"/>
      </w:pPr>
      <w:r w:rsidRPr="007D1BA9">
        <w:separator/>
      </w:r>
    </w:p>
  </w:footnote>
  <w:footnote w:type="continuationSeparator" w:id="0">
    <w:p w14:paraId="5D1BE03F" w14:textId="77777777" w:rsidR="005207F5" w:rsidRPr="007D1BA9" w:rsidRDefault="005207F5">
      <w:pPr>
        <w:spacing w:after="0" w:line="240" w:lineRule="auto"/>
      </w:pPr>
      <w:r w:rsidRPr="007D1B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0C119" w14:textId="5C9A0B44"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19278AA9" w14:textId="77777777" w:rsidR="00FA5583" w:rsidRPr="007D1BA9" w:rsidRDefault="00FA5583">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4D2CBF96" w14:textId="77777777" w:rsidR="00BB77EA" w:rsidRPr="007D1BA9"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3EA8DB82" w14:textId="77777777" w:rsidR="00FA5583" w:rsidRPr="00FA5583" w:rsidRDefault="00FA5583" w:rsidP="00FA5583">
    <w:pPr>
      <w:pStyle w:val="BABSKRIPSI"/>
      <w:adjustRightInd w:val="0"/>
      <w:snapToGrid w:val="0"/>
      <w:spacing w:before="0" w:line="240" w:lineRule="auto"/>
      <w:jc w:val="right"/>
      <w:rPr>
        <w:rFonts w:ascii="Cambria" w:hAnsi="Cambria"/>
        <w:b w:val="0"/>
        <w:bCs/>
        <w:i/>
        <w:iCs/>
        <w:color w:val="auto"/>
        <w:sz w:val="18"/>
        <w:szCs w:val="18"/>
        <w:lang w:val="id-ID"/>
      </w:rPr>
    </w:pPr>
    <w:r w:rsidRPr="00FA5583">
      <w:rPr>
        <w:rFonts w:ascii="Cambria" w:hAnsi="Cambria"/>
        <w:b w:val="0"/>
        <w:bCs/>
        <w:i/>
        <w:iCs/>
        <w:color w:val="auto"/>
        <w:sz w:val="18"/>
        <w:szCs w:val="18"/>
        <w:lang w:val="id-ID"/>
      </w:rPr>
      <w:t xml:space="preserve">Penerapan Senam Yoga untuk Meningkatkan Kualitas Tidur pada Wanita Menopause </w:t>
    </w:r>
  </w:p>
  <w:p w14:paraId="3349676C" w14:textId="5A09A26B" w:rsidR="00BB77EA" w:rsidRPr="007D1BA9" w:rsidRDefault="00BB77EA" w:rsidP="007E5B21">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32A49" w14:textId="77777777" w:rsidR="00FA5583" w:rsidRDefault="00FA5583" w:rsidP="00FA5583">
    <w:pPr>
      <w:pStyle w:val="Header"/>
      <w:jc w:val="right"/>
      <w:rPr>
        <w:rFonts w:ascii="Cambria" w:hAnsi="Cambria"/>
        <w:color w:val="000000"/>
        <w:kern w:val="2"/>
      </w:rPr>
    </w:pPr>
  </w:p>
  <w:p w14:paraId="747175BF" w14:textId="77777777" w:rsidR="00FA5583" w:rsidRDefault="00FA5583" w:rsidP="00FA5583">
    <w:pPr>
      <w:pStyle w:val="Header"/>
      <w:jc w:val="right"/>
      <w:rPr>
        <w:rFonts w:ascii="Cambria" w:hAnsi="Cambria"/>
        <w:color w:val="000000"/>
        <w:kern w:val="2"/>
      </w:rPr>
    </w:pPr>
  </w:p>
  <w:p w14:paraId="2D66F88E" w14:textId="5DDF02AB" w:rsidR="00FA5583" w:rsidRPr="002168A3" w:rsidRDefault="00FA5583" w:rsidP="00FA5583">
    <w:pPr>
      <w:pStyle w:val="Header"/>
      <w:jc w:val="right"/>
    </w:pPr>
    <w:r w:rsidRPr="004E0980">
      <w:rPr>
        <w:rFonts w:ascii="Cambria" w:hAnsi="Cambria"/>
        <w:color w:val="000000"/>
        <w:kern w:val="2"/>
      </w:rPr>
      <w:t>e-ISSN: 2827-9220; p-ISSN: 2827-9247</w:t>
    </w:r>
    <w:r w:rsidRPr="004E0980">
      <w:rPr>
        <w:rFonts w:ascii="Cambria" w:eastAsia="Times New Roman" w:hAnsi="Cambria"/>
        <w:color w:val="000000"/>
        <w:kern w:val="2"/>
        <w:lang w:eastAsia="id-ID"/>
      </w:rPr>
      <w:t xml:space="preserve">, Hal. </w:t>
    </w:r>
    <w:r>
      <w:rPr>
        <w:rFonts w:ascii="Cambria" w:eastAsia="Times New Roman" w:hAnsi="Cambria"/>
        <w:color w:val="000000"/>
        <w:kern w:val="2"/>
        <w:lang w:val="en-US" w:eastAsia="id-ID"/>
      </w:rPr>
      <w:t>11-</w:t>
    </w:r>
    <w:r w:rsidR="00386974">
      <w:rPr>
        <w:rFonts w:ascii="Cambria" w:eastAsia="Times New Roman" w:hAnsi="Cambria"/>
        <w:color w:val="000000"/>
        <w:kern w:val="2"/>
        <w:lang w:val="en-US" w:eastAsia="id-ID"/>
      </w:rPr>
      <w:t>19</w:t>
    </w:r>
  </w:p>
  <w:p w14:paraId="79E8CCB5" w14:textId="77777777" w:rsidR="00FA5583" w:rsidRDefault="00FA55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6AA6E" w14:textId="77777777" w:rsidR="00FA5583" w:rsidRPr="00FA5583" w:rsidRDefault="00FA5583" w:rsidP="00FA5583">
    <w:pPr>
      <w:widowControl w:val="0"/>
      <w:spacing w:after="0" w:line="240" w:lineRule="auto"/>
      <w:jc w:val="right"/>
      <w:rPr>
        <w:rFonts w:ascii="Cambria" w:eastAsia="Times New Roman" w:hAnsi="Cambria"/>
        <w:b/>
        <w:color w:val="000000"/>
        <w:kern w:val="2"/>
        <w:sz w:val="10"/>
        <w:szCs w:val="10"/>
        <w:lang w:eastAsia="id-ID"/>
      </w:rPr>
    </w:pPr>
  </w:p>
  <w:p w14:paraId="22E77819" w14:textId="2CEC863D" w:rsidR="00FA5583" w:rsidRPr="004E0980" w:rsidRDefault="00FA5583" w:rsidP="00FA5583">
    <w:pPr>
      <w:widowControl w:val="0"/>
      <w:spacing w:after="0" w:line="240" w:lineRule="auto"/>
      <w:jc w:val="right"/>
      <w:rPr>
        <w:rFonts w:ascii="Cambria" w:eastAsia="Times New Roman" w:hAnsi="Cambria"/>
        <w:b/>
        <w:color w:val="000000"/>
        <w:kern w:val="2"/>
        <w:lang w:eastAsia="id-ID"/>
      </w:rPr>
    </w:pPr>
    <w:r w:rsidRPr="004E0980">
      <w:rPr>
        <w:rFonts w:ascii="Cambria" w:eastAsia="Times New Roman" w:hAnsi="Cambria"/>
        <w:b/>
        <w:color w:val="000000"/>
        <w:kern w:val="2"/>
        <w:lang w:eastAsia="id-ID"/>
      </w:rPr>
      <w:t>Jurnal Rumpun Ilmu Kesehatan</w:t>
    </w:r>
  </w:p>
  <w:p w14:paraId="24F7289B" w14:textId="77777777" w:rsidR="00FA5583" w:rsidRPr="004E0980" w:rsidRDefault="00FA5583" w:rsidP="00FA5583">
    <w:pPr>
      <w:widowControl w:val="0"/>
      <w:shd w:val="clear" w:color="auto" w:fill="FFFFFF"/>
      <w:autoSpaceDE w:val="0"/>
      <w:autoSpaceDN w:val="0"/>
      <w:spacing w:after="0" w:line="240" w:lineRule="auto"/>
      <w:ind w:hanging="360"/>
      <w:jc w:val="right"/>
      <w:outlineLvl w:val="0"/>
      <w:rPr>
        <w:rFonts w:ascii="Cambria" w:eastAsia="Times New Roman" w:hAnsi="Cambria" w:cs="Segoe UI"/>
        <w:b/>
        <w:bCs/>
      </w:rPr>
    </w:pPr>
    <w:r w:rsidRPr="004E0980">
      <w:rPr>
        <w:rFonts w:ascii="Cambria" w:eastAsia="Times New Roman" w:hAnsi="Cambria"/>
        <w:b/>
        <w:bCs/>
        <w:color w:val="000000"/>
        <w:kern w:val="2"/>
        <w:lang w:eastAsia="id-ID"/>
      </w:rPr>
      <w:t xml:space="preserve">Volume. </w:t>
    </w:r>
    <w:r>
      <w:rPr>
        <w:rFonts w:ascii="Cambria" w:eastAsia="Times New Roman" w:hAnsi="Cambria"/>
        <w:b/>
        <w:bCs/>
        <w:color w:val="000000"/>
        <w:kern w:val="2"/>
        <w:lang w:eastAsia="id-ID"/>
      </w:rPr>
      <w:t>6</w:t>
    </w:r>
    <w:r w:rsidRPr="004E0980">
      <w:rPr>
        <w:rFonts w:ascii="Cambria" w:eastAsia="Times New Roman" w:hAnsi="Cambria"/>
        <w:b/>
        <w:bCs/>
        <w:color w:val="000000"/>
        <w:kern w:val="2"/>
        <w:lang w:eastAsia="id-ID"/>
      </w:rPr>
      <w:t xml:space="preserve"> Nomor. </w:t>
    </w:r>
    <w:r>
      <w:rPr>
        <w:rFonts w:ascii="Cambria" w:eastAsia="Times New Roman" w:hAnsi="Cambria"/>
        <w:b/>
        <w:bCs/>
        <w:color w:val="000000"/>
        <w:kern w:val="2"/>
        <w:lang w:eastAsia="id-ID"/>
      </w:rPr>
      <w:t>1</w:t>
    </w:r>
    <w:r w:rsidRPr="004E0980">
      <w:rPr>
        <w:rFonts w:ascii="Cambria" w:eastAsia="Times New Roman" w:hAnsi="Cambria"/>
        <w:b/>
        <w:bCs/>
        <w:color w:val="000000"/>
        <w:kern w:val="2"/>
        <w:lang w:eastAsia="id-ID"/>
      </w:rPr>
      <w:t xml:space="preserve"> </w:t>
    </w:r>
    <w:r>
      <w:rPr>
        <w:rFonts w:ascii="Cambria" w:eastAsia="Times New Roman" w:hAnsi="Cambria"/>
        <w:b/>
        <w:bCs/>
        <w:color w:val="000000"/>
        <w:kern w:val="2"/>
        <w:lang w:eastAsia="id-ID"/>
      </w:rPr>
      <w:t>Maret 2026</w:t>
    </w:r>
  </w:p>
  <w:p w14:paraId="38DD8DC3" w14:textId="53D06BBF" w:rsidR="00FA5583" w:rsidRPr="004E0980" w:rsidRDefault="00FA5583" w:rsidP="00FA5583">
    <w:pPr>
      <w:widowControl w:val="0"/>
      <w:spacing w:after="0" w:line="240" w:lineRule="auto"/>
      <w:jc w:val="right"/>
      <w:rPr>
        <w:rFonts w:ascii="Cambria" w:eastAsia="Times New Roman" w:hAnsi="Cambria"/>
        <w:color w:val="000000"/>
        <w:kern w:val="2"/>
        <w:lang w:val="en-US" w:eastAsia="id-ID"/>
      </w:rPr>
    </w:pPr>
    <w:r w:rsidRPr="004E0980">
      <w:rPr>
        <w:rFonts w:ascii="Cambria" w:eastAsia="Times New Roman" w:hAnsi="Cambria" w:cs="Times New Roman"/>
      </w:rPr>
      <w:t xml:space="preserve"> </w:t>
    </w:r>
    <w:r w:rsidRPr="004E0980">
      <w:rPr>
        <w:rFonts w:ascii="Cambria" w:hAnsi="Cambria"/>
        <w:color w:val="000000"/>
        <w:kern w:val="2"/>
      </w:rPr>
      <w:t>e-ISSN: 2827-9220; p-ISSN: 2827-9247</w:t>
    </w:r>
    <w:r w:rsidRPr="004E0980">
      <w:rPr>
        <w:rFonts w:ascii="Cambria" w:eastAsia="Times New Roman" w:hAnsi="Cambria"/>
        <w:color w:val="000000"/>
        <w:kern w:val="2"/>
        <w:lang w:eastAsia="id-ID"/>
      </w:rPr>
      <w:t xml:space="preserve">, Hal. </w:t>
    </w:r>
    <w:r w:rsidRPr="00FA5583">
      <w:rPr>
        <w:rFonts w:ascii="Cambria" w:eastAsia="Times New Roman" w:hAnsi="Cambria"/>
        <w:color w:val="000000"/>
        <w:kern w:val="2"/>
        <w:lang w:val="en-US" w:eastAsia="id-ID"/>
      </w:rPr>
      <w:t>11-</w:t>
    </w:r>
    <w:r w:rsidR="00386974">
      <w:rPr>
        <w:rFonts w:ascii="Cambria" w:eastAsia="Times New Roman" w:hAnsi="Cambria"/>
        <w:color w:val="000000"/>
        <w:kern w:val="2"/>
        <w:lang w:val="en-US" w:eastAsia="id-ID"/>
      </w:rPr>
      <w:t>19</w:t>
    </w:r>
  </w:p>
  <w:p w14:paraId="53A00414" w14:textId="77777777" w:rsidR="00FA5583" w:rsidRPr="00FA5583" w:rsidRDefault="00FA5583" w:rsidP="00FA5583">
    <w:pPr>
      <w:widowControl w:val="0"/>
      <w:spacing w:after="0" w:line="240" w:lineRule="auto"/>
      <w:jc w:val="right"/>
      <w:rPr>
        <w:rFonts w:ascii="Cambria" w:eastAsia="Times New Roman" w:hAnsi="Cambria"/>
        <w:bCs/>
        <w:kern w:val="2"/>
        <w:lang w:eastAsia="id-ID"/>
      </w:rPr>
    </w:pPr>
    <w:r w:rsidRPr="004E0980">
      <w:rPr>
        <w:rFonts w:ascii="Cambria" w:hAnsi="Cambria"/>
        <w:noProof/>
        <w:color w:val="000000"/>
        <w:kern w:val="2"/>
        <w:lang w:val="en-US"/>
      </w:rPr>
      <w:drawing>
        <wp:anchor distT="0" distB="0" distL="114300" distR="114300" simplePos="0" relativeHeight="251664896" behindDoc="0" locked="0" layoutInCell="1" allowOverlap="1" wp14:anchorId="66328CDF" wp14:editId="3C533E26">
          <wp:simplePos x="0" y="0"/>
          <wp:positionH relativeFrom="column">
            <wp:posOffset>721360</wp:posOffset>
          </wp:positionH>
          <wp:positionV relativeFrom="paragraph">
            <wp:posOffset>10160</wp:posOffset>
          </wp:positionV>
          <wp:extent cx="817245" cy="287655"/>
          <wp:effectExtent l="0" t="0" r="1905"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287655"/>
                  </a:xfrm>
                  <a:prstGeom prst="rect">
                    <a:avLst/>
                  </a:prstGeom>
                  <a:noFill/>
                </pic:spPr>
              </pic:pic>
            </a:graphicData>
          </a:graphic>
          <wp14:sizeRelH relativeFrom="page">
            <wp14:pctWidth>0</wp14:pctWidth>
          </wp14:sizeRelH>
          <wp14:sizeRelV relativeFrom="page">
            <wp14:pctHeight>0</wp14:pctHeight>
          </wp14:sizeRelV>
        </wp:anchor>
      </w:drawing>
    </w:r>
    <w:r w:rsidRPr="004E0980">
      <w:rPr>
        <w:rFonts w:ascii="Cambria" w:hAnsi="Cambria"/>
        <w:noProof/>
        <w:color w:val="000000"/>
        <w:kern w:val="2"/>
        <w:lang w:val="en-US"/>
      </w:rPr>
      <w:drawing>
        <wp:anchor distT="0" distB="0" distL="114300" distR="114300" simplePos="0" relativeHeight="251665920" behindDoc="0" locked="0" layoutInCell="1" allowOverlap="1" wp14:anchorId="60840A4D" wp14:editId="448C054A">
          <wp:simplePos x="0" y="0"/>
          <wp:positionH relativeFrom="margin">
            <wp:posOffset>-4445</wp:posOffset>
          </wp:positionH>
          <wp:positionV relativeFrom="paragraph">
            <wp:posOffset>14605</wp:posOffset>
          </wp:positionV>
          <wp:extent cx="719455" cy="287655"/>
          <wp:effectExtent l="0" t="0" r="4445"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455" cy="287655"/>
                  </a:xfrm>
                  <a:prstGeom prst="rect">
                    <a:avLst/>
                  </a:prstGeom>
                  <a:noFill/>
                </pic:spPr>
              </pic:pic>
            </a:graphicData>
          </a:graphic>
          <wp14:sizeRelH relativeFrom="page">
            <wp14:pctWidth>0</wp14:pctWidth>
          </wp14:sizeRelH>
          <wp14:sizeRelV relativeFrom="page">
            <wp14:pctHeight>0</wp14:pctHeight>
          </wp14:sizeRelV>
        </wp:anchor>
      </w:drawing>
    </w:r>
    <w:r w:rsidRPr="004E0980">
      <w:rPr>
        <w:rFonts w:ascii="Cambria" w:eastAsia="Times New Roman" w:hAnsi="Cambria"/>
        <w:bCs/>
        <w:color w:val="000000"/>
        <w:kern w:val="2"/>
        <w:lang w:eastAsia="id-ID"/>
      </w:rPr>
      <w:t>DOI:</w:t>
    </w:r>
    <w:r w:rsidRPr="004E0980">
      <w:rPr>
        <w:rFonts w:ascii="Cambria" w:eastAsia="Times New Roman" w:hAnsi="Cambria"/>
        <w:bCs/>
        <w:color w:val="0563C1"/>
        <w:kern w:val="2"/>
        <w:lang w:eastAsia="id-ID"/>
      </w:rPr>
      <w:t xml:space="preserve"> </w:t>
    </w:r>
    <w:r>
      <w:rPr>
        <w:rFonts w:ascii="Cambria" w:eastAsia="Times New Roman" w:hAnsi="Cambria"/>
        <w:bCs/>
        <w:kern w:val="2"/>
        <w:lang w:eastAsia="id-ID"/>
      </w:rPr>
      <w:fldChar w:fldCharType="begin"/>
    </w:r>
    <w:r>
      <w:rPr>
        <w:rFonts w:ascii="Cambria" w:eastAsia="Times New Roman" w:hAnsi="Cambria"/>
        <w:bCs/>
        <w:kern w:val="2"/>
        <w:lang w:eastAsia="id-ID"/>
      </w:rPr>
      <w:instrText>HYPERLINK "</w:instrText>
    </w:r>
    <w:r w:rsidRPr="00FA5583">
      <w:rPr>
        <w:rFonts w:ascii="Cambria" w:eastAsia="Times New Roman" w:hAnsi="Cambria"/>
        <w:bCs/>
        <w:kern w:val="2"/>
        <w:lang w:eastAsia="id-ID"/>
      </w:rPr>
      <w:instrText>https://doi.org/10.55606/jrik.v6i1.590</w:instrText>
    </w:r>
    <w:r w:rsidRPr="00FA5583">
      <w:rPr>
        <w:rFonts w:ascii="Cambria" w:eastAsia="Times New Roman" w:hAnsi="Cambria"/>
        <w:bCs/>
        <w:kern w:val="2"/>
        <w:lang w:eastAsia="id-ID"/>
      </w:rPr>
      <w:instrText>9</w:instrText>
    </w:r>
  </w:p>
  <w:p w14:paraId="3CC94BE8" w14:textId="77777777" w:rsidR="00FA5583" w:rsidRPr="00F56309" w:rsidRDefault="00FA5583" w:rsidP="00FA5583">
    <w:pPr>
      <w:widowControl w:val="0"/>
      <w:spacing w:after="0" w:line="240" w:lineRule="auto"/>
      <w:jc w:val="right"/>
      <w:rPr>
        <w:rStyle w:val="Hyperlink"/>
        <w:rFonts w:ascii="Cambria" w:eastAsia="Times New Roman" w:hAnsi="Cambria"/>
        <w:bCs/>
        <w:kern w:val="2"/>
        <w:lang w:eastAsia="id-ID"/>
      </w:rPr>
    </w:pPr>
    <w:r>
      <w:rPr>
        <w:rFonts w:ascii="Cambria" w:eastAsia="Times New Roman" w:hAnsi="Cambria"/>
        <w:bCs/>
        <w:kern w:val="2"/>
        <w:lang w:eastAsia="id-ID"/>
      </w:rPr>
      <w:instrText>"</w:instrText>
    </w:r>
    <w:r>
      <w:rPr>
        <w:rFonts w:ascii="Cambria" w:eastAsia="Times New Roman" w:hAnsi="Cambria"/>
        <w:bCs/>
        <w:kern w:val="2"/>
        <w:lang w:eastAsia="id-ID"/>
      </w:rPr>
      <w:fldChar w:fldCharType="separate"/>
    </w:r>
    <w:r w:rsidRPr="00F56309">
      <w:rPr>
        <w:rStyle w:val="Hyperlink"/>
        <w:rFonts w:ascii="Cambria" w:eastAsia="Times New Roman" w:hAnsi="Cambria"/>
        <w:bCs/>
        <w:kern w:val="2"/>
        <w:lang w:eastAsia="id-ID"/>
      </w:rPr>
      <w:t>https://doi.org/10.55606/jrik.v6i1.590</w:t>
    </w:r>
    <w:r w:rsidRPr="00F56309">
      <w:rPr>
        <w:rStyle w:val="Hyperlink"/>
        <w:rFonts w:ascii="Cambria" w:eastAsia="Times New Roman" w:hAnsi="Cambria"/>
        <w:bCs/>
        <w:kern w:val="2"/>
        <w:lang w:eastAsia="id-ID"/>
      </w:rPr>
      <w:t>9</w:t>
    </w:r>
  </w:p>
  <w:p w14:paraId="10F257E3" w14:textId="1171D88E" w:rsidR="003007AB" w:rsidRPr="00FA5583" w:rsidRDefault="00FA5583" w:rsidP="00FA5583">
    <w:pPr>
      <w:pBdr>
        <w:bottom w:val="single" w:sz="4" w:space="1" w:color="auto"/>
      </w:pBdr>
      <w:tabs>
        <w:tab w:val="center" w:pos="4680"/>
        <w:tab w:val="right" w:pos="9360"/>
      </w:tabs>
      <w:spacing w:after="0" w:line="240" w:lineRule="auto"/>
      <w:jc w:val="right"/>
      <w:rPr>
        <w:rFonts w:ascii="Cambria" w:eastAsia="Cambria" w:hAnsi="Cambria" w:cs="Cambria"/>
        <w:u w:val="single"/>
      </w:rPr>
    </w:pPr>
    <w:r>
      <w:rPr>
        <w:rFonts w:ascii="Cambria" w:eastAsia="Times New Roman" w:hAnsi="Cambria"/>
        <w:bCs/>
        <w:kern w:val="2"/>
        <w:lang w:eastAsia="id-ID"/>
      </w:rPr>
      <w:fldChar w:fldCharType="end"/>
    </w:r>
    <w:r w:rsidRPr="004E0980">
      <w:rPr>
        <w:rFonts w:ascii="Cambria" w:eastAsia="Times New Roman" w:hAnsi="Cambria"/>
        <w:bCs/>
        <w:iCs/>
        <w:color w:val="000000"/>
        <w:kern w:val="2"/>
        <w:lang w:eastAsia="id-ID"/>
      </w:rPr>
      <w:t>Tersedia:</w:t>
    </w:r>
    <w:r w:rsidRPr="004E0980">
      <w:rPr>
        <w:rFonts w:ascii="Cambria" w:eastAsia="Times New Roman" w:hAnsi="Cambria"/>
        <w:bCs/>
        <w:color w:val="000000"/>
        <w:kern w:val="2"/>
        <w:lang w:eastAsia="id-ID"/>
      </w:rPr>
      <w:t xml:space="preserve"> </w:t>
    </w:r>
    <w:hyperlink r:id="rId3" w:history="1">
      <w:r w:rsidRPr="004E0980">
        <w:rPr>
          <w:rFonts w:ascii="Cambria" w:eastAsia="Times New Roman" w:hAnsi="Cambria"/>
          <w:bCs/>
          <w:color w:val="0563C1"/>
          <w:kern w:val="2"/>
          <w:u w:val="single"/>
          <w:lang w:eastAsia="id-ID"/>
        </w:rPr>
        <w:t>https://ejurnal.politeknikpratama.ac.id/index.php/JRIK</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1" w15:restartNumberingAfterBreak="0">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2" w15:restartNumberingAfterBreak="0">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6E966BE"/>
    <w:multiLevelType w:val="hybridMultilevel"/>
    <w:tmpl w:val="FD38EAB4"/>
    <w:lvl w:ilvl="0" w:tplc="B300A942">
      <w:start w:val="5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CE4838"/>
    <w:multiLevelType w:val="hybridMultilevel"/>
    <w:tmpl w:val="D6F62F22"/>
    <w:lvl w:ilvl="0" w:tplc="C2CA7C5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7A514FA1"/>
    <w:multiLevelType w:val="hybridMultilevel"/>
    <w:tmpl w:val="19982C10"/>
    <w:lvl w:ilvl="0" w:tplc="05A0075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696227373">
    <w:abstractNumId w:val="2"/>
  </w:num>
  <w:num w:numId="2" w16cid:durableId="121730186">
    <w:abstractNumId w:val="1"/>
  </w:num>
  <w:num w:numId="3" w16cid:durableId="2021732819">
    <w:abstractNumId w:val="6"/>
  </w:num>
  <w:num w:numId="4" w16cid:durableId="1042442540">
    <w:abstractNumId w:val="0"/>
  </w:num>
  <w:num w:numId="5" w16cid:durableId="262953972">
    <w:abstractNumId w:val="3"/>
  </w:num>
  <w:num w:numId="6" w16cid:durableId="1165512307">
    <w:abstractNumId w:val="5"/>
  </w:num>
  <w:num w:numId="7" w16cid:durableId="957487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7EA"/>
    <w:rsid w:val="00055E01"/>
    <w:rsid w:val="00063C6B"/>
    <w:rsid w:val="00092FBB"/>
    <w:rsid w:val="000A6168"/>
    <w:rsid w:val="000C7684"/>
    <w:rsid w:val="00121330"/>
    <w:rsid w:val="00177A2F"/>
    <w:rsid w:val="001A5FA5"/>
    <w:rsid w:val="001B3132"/>
    <w:rsid w:val="001D6702"/>
    <w:rsid w:val="00206BD1"/>
    <w:rsid w:val="00210A53"/>
    <w:rsid w:val="00267581"/>
    <w:rsid w:val="00272289"/>
    <w:rsid w:val="0027281F"/>
    <w:rsid w:val="00297B5B"/>
    <w:rsid w:val="002B03F7"/>
    <w:rsid w:val="002B2806"/>
    <w:rsid w:val="002D44FA"/>
    <w:rsid w:val="003007AB"/>
    <w:rsid w:val="003048D1"/>
    <w:rsid w:val="00331EE8"/>
    <w:rsid w:val="00340CCB"/>
    <w:rsid w:val="0037551B"/>
    <w:rsid w:val="00386974"/>
    <w:rsid w:val="00390012"/>
    <w:rsid w:val="00390658"/>
    <w:rsid w:val="003D3CCF"/>
    <w:rsid w:val="003D7073"/>
    <w:rsid w:val="003E5454"/>
    <w:rsid w:val="00407E3B"/>
    <w:rsid w:val="0043128F"/>
    <w:rsid w:val="00440D39"/>
    <w:rsid w:val="00445A93"/>
    <w:rsid w:val="004503E3"/>
    <w:rsid w:val="00466B40"/>
    <w:rsid w:val="0046757E"/>
    <w:rsid w:val="004745D0"/>
    <w:rsid w:val="004973F2"/>
    <w:rsid w:val="004A083D"/>
    <w:rsid w:val="004A3189"/>
    <w:rsid w:val="004B1110"/>
    <w:rsid w:val="004C1160"/>
    <w:rsid w:val="004C7C6F"/>
    <w:rsid w:val="004E66B8"/>
    <w:rsid w:val="004F56F6"/>
    <w:rsid w:val="0051456B"/>
    <w:rsid w:val="005207F5"/>
    <w:rsid w:val="00530931"/>
    <w:rsid w:val="00542ED1"/>
    <w:rsid w:val="00591A2C"/>
    <w:rsid w:val="005D6029"/>
    <w:rsid w:val="005F1257"/>
    <w:rsid w:val="005F1C64"/>
    <w:rsid w:val="0061142C"/>
    <w:rsid w:val="00624942"/>
    <w:rsid w:val="0063749C"/>
    <w:rsid w:val="00651546"/>
    <w:rsid w:val="00655C72"/>
    <w:rsid w:val="00661A50"/>
    <w:rsid w:val="00671EE3"/>
    <w:rsid w:val="00673657"/>
    <w:rsid w:val="006B1856"/>
    <w:rsid w:val="006D3AFE"/>
    <w:rsid w:val="006F5EA4"/>
    <w:rsid w:val="00732CBB"/>
    <w:rsid w:val="00737C26"/>
    <w:rsid w:val="00780876"/>
    <w:rsid w:val="007B2E85"/>
    <w:rsid w:val="007D1BA9"/>
    <w:rsid w:val="007E5B21"/>
    <w:rsid w:val="00825367"/>
    <w:rsid w:val="00836374"/>
    <w:rsid w:val="00870D4B"/>
    <w:rsid w:val="00890C36"/>
    <w:rsid w:val="008D0D5D"/>
    <w:rsid w:val="008D231D"/>
    <w:rsid w:val="008D316D"/>
    <w:rsid w:val="008E566F"/>
    <w:rsid w:val="0093420B"/>
    <w:rsid w:val="0097166B"/>
    <w:rsid w:val="00983A27"/>
    <w:rsid w:val="009B57E5"/>
    <w:rsid w:val="009D296E"/>
    <w:rsid w:val="009F760C"/>
    <w:rsid w:val="00A03A6B"/>
    <w:rsid w:val="00A23CDD"/>
    <w:rsid w:val="00A244EC"/>
    <w:rsid w:val="00A67C82"/>
    <w:rsid w:val="00A72D69"/>
    <w:rsid w:val="00AB3700"/>
    <w:rsid w:val="00AD1E3B"/>
    <w:rsid w:val="00AE6BFB"/>
    <w:rsid w:val="00AF214E"/>
    <w:rsid w:val="00AF3132"/>
    <w:rsid w:val="00B10CB4"/>
    <w:rsid w:val="00B17825"/>
    <w:rsid w:val="00B67A65"/>
    <w:rsid w:val="00B779AD"/>
    <w:rsid w:val="00B9243C"/>
    <w:rsid w:val="00B95919"/>
    <w:rsid w:val="00BB77EA"/>
    <w:rsid w:val="00C00CAB"/>
    <w:rsid w:val="00C12D2C"/>
    <w:rsid w:val="00C2061E"/>
    <w:rsid w:val="00C22E03"/>
    <w:rsid w:val="00C409BE"/>
    <w:rsid w:val="00C56142"/>
    <w:rsid w:val="00C84731"/>
    <w:rsid w:val="00C926A1"/>
    <w:rsid w:val="00CA0839"/>
    <w:rsid w:val="00CA5C22"/>
    <w:rsid w:val="00CB61B3"/>
    <w:rsid w:val="00CC67E5"/>
    <w:rsid w:val="00CE33E7"/>
    <w:rsid w:val="00CF4150"/>
    <w:rsid w:val="00D37368"/>
    <w:rsid w:val="00D42257"/>
    <w:rsid w:val="00D525ED"/>
    <w:rsid w:val="00D67EAB"/>
    <w:rsid w:val="00D83642"/>
    <w:rsid w:val="00D844CB"/>
    <w:rsid w:val="00DD5767"/>
    <w:rsid w:val="00DD5FF8"/>
    <w:rsid w:val="00DD78F4"/>
    <w:rsid w:val="00E60075"/>
    <w:rsid w:val="00EA1AD2"/>
    <w:rsid w:val="00EC4513"/>
    <w:rsid w:val="00EE7EC0"/>
    <w:rsid w:val="00EF3AA6"/>
    <w:rsid w:val="00F1317A"/>
    <w:rsid w:val="00F278B6"/>
    <w:rsid w:val="00F30717"/>
    <w:rsid w:val="00F31678"/>
    <w:rsid w:val="00F4399A"/>
    <w:rsid w:val="00F803D1"/>
    <w:rsid w:val="00F95D96"/>
    <w:rsid w:val="00F96B7E"/>
    <w:rsid w:val="00FA5583"/>
    <w:rsid w:val="00FB41D3"/>
    <w:rsid w:val="00FE349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7F49F"/>
  <w15:docId w15:val="{CAD27CE2-82CE-4D16-8BE8-B27B04D3B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1BA9"/>
  </w:style>
  <w:style w:type="paragraph" w:styleId="Judul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Judul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Judul3">
    <w:name w:val="heading 3"/>
    <w:basedOn w:val="Normal"/>
    <w:next w:val="Normal"/>
    <w:pPr>
      <w:keepNext/>
      <w:keepLines/>
      <w:spacing w:before="200" w:after="0"/>
      <w:outlineLvl w:val="2"/>
    </w:pPr>
    <w:rPr>
      <w:rFonts w:ascii="Cambria" w:eastAsia="Cambria" w:hAnsi="Cambria" w:cs="Cambria"/>
      <w:b/>
      <w:color w:val="4F81BD"/>
    </w:rPr>
  </w:style>
  <w:style w:type="paragraph" w:styleId="Judul4">
    <w:name w:val="heading 4"/>
    <w:basedOn w:val="Normal"/>
    <w:next w:val="Normal"/>
    <w:pPr>
      <w:keepNext/>
      <w:keepLines/>
      <w:spacing w:before="240" w:after="40"/>
      <w:outlineLvl w:val="3"/>
    </w:pPr>
    <w:rPr>
      <w:b/>
      <w:sz w:val="24"/>
      <w:szCs w:val="24"/>
    </w:rPr>
  </w:style>
  <w:style w:type="paragraph" w:styleId="Judul5">
    <w:name w:val="heading 5"/>
    <w:basedOn w:val="Normal"/>
    <w:next w:val="Normal"/>
    <w:pPr>
      <w:keepNext/>
      <w:keepLines/>
      <w:spacing w:before="220" w:after="40"/>
      <w:outlineLvl w:val="4"/>
    </w:pPr>
    <w:rPr>
      <w:b/>
    </w:rPr>
  </w:style>
  <w:style w:type="paragraph" w:styleId="Judul6">
    <w:name w:val="heading 6"/>
    <w:basedOn w:val="Normal"/>
    <w:next w:val="Normal"/>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pPr>
      <w:keepNext/>
      <w:keepLines/>
      <w:spacing w:before="480" w:after="120"/>
    </w:pPr>
    <w:rPr>
      <w:b/>
      <w:sz w:val="72"/>
      <w:szCs w:val="72"/>
    </w:rPr>
  </w:style>
  <w:style w:type="paragraph" w:styleId="Subjudul">
    <w:name w:val="Subtitle"/>
    <w:basedOn w:val="Normal"/>
    <w:next w:val="Normal"/>
    <w:pPr>
      <w:spacing w:after="60" w:line="240" w:lineRule="auto"/>
      <w:jc w:val="center"/>
    </w:pPr>
    <w:rPr>
      <w:rFonts w:ascii="Arial" w:eastAsia="Arial" w:hAnsi="Arial" w:cs="Arial"/>
      <w:sz w:val="24"/>
      <w:szCs w:val="24"/>
    </w:rPr>
  </w:style>
  <w:style w:type="table" w:customStyle="1" w:styleId="a">
    <w:basedOn w:val="TabelNormal"/>
    <w:tblPr>
      <w:tblStyleRowBandSize w:val="1"/>
      <w:tblStyleColBandSize w:val="1"/>
      <w:tblCellMar>
        <w:left w:w="115" w:type="dxa"/>
        <w:right w:w="115" w:type="dxa"/>
      </w:tblCellMar>
    </w:tblPr>
  </w:style>
  <w:style w:type="character" w:styleId="Hyperlink">
    <w:name w:val="Hyperlink"/>
    <w:basedOn w:val="FontParagrafDefault"/>
    <w:uiPriority w:val="99"/>
    <w:unhideWhenUsed/>
    <w:rsid w:val="00CB0823"/>
    <w:rPr>
      <w:color w:val="0563C1" w:themeColor="hyperlink"/>
      <w:u w:val="single"/>
    </w:rPr>
  </w:style>
  <w:style w:type="character" w:customStyle="1" w:styleId="UnresolvedMention1">
    <w:name w:val="Unresolved Mention1"/>
    <w:basedOn w:val="FontParagrafDefault"/>
    <w:uiPriority w:val="99"/>
    <w:semiHidden/>
    <w:unhideWhenUsed/>
    <w:rsid w:val="00CB0823"/>
    <w:rPr>
      <w:color w:val="808080"/>
      <w:shd w:val="clear" w:color="auto" w:fill="E6E6E6"/>
    </w:rPr>
  </w:style>
  <w:style w:type="paragraph" w:styleId="TeksBalon">
    <w:name w:val="Balloon Text"/>
    <w:basedOn w:val="Normal"/>
    <w:link w:val="TeksBalonKAR"/>
    <w:uiPriority w:val="99"/>
    <w:semiHidden/>
    <w:unhideWhenUsed/>
    <w:rsid w:val="00D6354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D6354B"/>
    <w:rPr>
      <w:rFonts w:ascii="Tahoma" w:hAnsi="Tahoma" w:cs="Tahoma"/>
      <w:sz w:val="16"/>
      <w:szCs w:val="16"/>
    </w:rPr>
  </w:style>
  <w:style w:type="paragraph" w:styleId="Header">
    <w:name w:val="header"/>
    <w:basedOn w:val="Normal"/>
    <w:link w:val="HeaderKAR"/>
    <w:uiPriority w:val="99"/>
    <w:unhideWhenUsed/>
    <w:qFormat/>
    <w:rsid w:val="00C31E97"/>
    <w:pPr>
      <w:tabs>
        <w:tab w:val="center" w:pos="4513"/>
        <w:tab w:val="right" w:pos="9026"/>
      </w:tabs>
      <w:spacing w:after="0" w:line="240" w:lineRule="auto"/>
    </w:pPr>
  </w:style>
  <w:style w:type="character" w:customStyle="1" w:styleId="HeaderKAR">
    <w:name w:val="Header KAR"/>
    <w:basedOn w:val="FontParagrafDefault"/>
    <w:link w:val="Header"/>
    <w:uiPriority w:val="99"/>
    <w:rsid w:val="00C31E97"/>
  </w:style>
  <w:style w:type="paragraph" w:styleId="Footer">
    <w:name w:val="footer"/>
    <w:basedOn w:val="Normal"/>
    <w:link w:val="FooterKAR"/>
    <w:uiPriority w:val="99"/>
    <w:unhideWhenUsed/>
    <w:rsid w:val="00C31E97"/>
    <w:pPr>
      <w:tabs>
        <w:tab w:val="center" w:pos="4513"/>
        <w:tab w:val="right" w:pos="9026"/>
      </w:tabs>
      <w:spacing w:after="0" w:line="240" w:lineRule="auto"/>
    </w:pPr>
  </w:style>
  <w:style w:type="character" w:customStyle="1" w:styleId="FooterKAR">
    <w:name w:val="Footer KAR"/>
    <w:basedOn w:val="FontParagrafDefault"/>
    <w:link w:val="Footer"/>
    <w:uiPriority w:val="99"/>
    <w:rsid w:val="00C31E97"/>
  </w:style>
  <w:style w:type="paragraph" w:styleId="DaftarParagraf">
    <w:name w:val="List Paragraph"/>
    <w:aliases w:val="Body of text,skripsi,List Paragraph1,Heading 41,Heading 42,UGEX'Z,awal,List Paragraph2,Heading 43,Heading 1 Char1,Body Text Char1,Char Char2,sub bab,Char Char21,Body of text1,Body of text2,Body of text3,heading 4,Paragraf ISI,Tabel"/>
    <w:basedOn w:val="Normal"/>
    <w:link w:val="DaftarParagrafKAR"/>
    <w:uiPriority w:val="1"/>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Penekanan">
    <w:name w:val="Emphasis"/>
    <w:basedOn w:val="FontParagrafDefault"/>
    <w:uiPriority w:val="20"/>
    <w:qFormat/>
    <w:rsid w:val="008A21B0"/>
    <w:rPr>
      <w:i/>
      <w:iCs/>
    </w:rPr>
  </w:style>
  <w:style w:type="paragraph" w:styleId="HTMLSudahDiformat">
    <w:name w:val="HTML Preformatted"/>
    <w:basedOn w:val="Normal"/>
    <w:link w:val="HTMLSudahDiformatK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SudahDiformatKAR">
    <w:name w:val="HTML Sudah Diformat KAR"/>
    <w:basedOn w:val="FontParagrafDefault"/>
    <w:link w:val="HTMLSudahDiformat"/>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rPr>
  </w:style>
  <w:style w:type="character" w:customStyle="1" w:styleId="UnresolvedMention2">
    <w:name w:val="Unresolved Mention2"/>
    <w:basedOn w:val="FontParagrafDefault"/>
    <w:uiPriority w:val="99"/>
    <w:semiHidden/>
    <w:unhideWhenUsed/>
    <w:rsid w:val="00732CBB"/>
    <w:rPr>
      <w:color w:val="605E5C"/>
      <w:shd w:val="clear" w:color="auto" w:fill="E1DFDD"/>
    </w:rPr>
  </w:style>
  <w:style w:type="table" w:styleId="KisiTabel">
    <w:name w:val="Table Grid"/>
    <w:basedOn w:val="TabelNormal"/>
    <w:uiPriority w:val="59"/>
    <w:rsid w:val="007B2E85"/>
    <w:pPr>
      <w:spacing w:after="0" w:line="240" w:lineRule="auto"/>
    </w:pPr>
    <w:rPr>
      <w:rFonts w:eastAsiaTheme="minorEastAsia"/>
      <w:sz w:val="20"/>
      <w:szCs w:val="20"/>
      <w:lang w:eastAsia="id-ID"/>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Isi">
    <w:name w:val="Body Text"/>
    <w:basedOn w:val="Normal"/>
    <w:link w:val="TeksIsiKAR"/>
    <w:uiPriority w:val="1"/>
    <w:qFormat/>
    <w:rsid w:val="007B2E8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ksIsiKAR">
    <w:name w:val="Teks Isi KAR"/>
    <w:basedOn w:val="FontParagrafDefault"/>
    <w:link w:val="TeksIsi"/>
    <w:uiPriority w:val="1"/>
    <w:rsid w:val="007B2E85"/>
    <w:rPr>
      <w:rFonts w:ascii="Times New Roman" w:eastAsia="Times New Roman" w:hAnsi="Times New Roman" w:cs="Times New Roman"/>
      <w:sz w:val="24"/>
      <w:szCs w:val="24"/>
    </w:rPr>
  </w:style>
  <w:style w:type="paragraph" w:customStyle="1" w:styleId="BABSKRIPSI">
    <w:name w:val="BAB SKRIPSI"/>
    <w:basedOn w:val="Judul1"/>
    <w:link w:val="BABSKRIPSIChar"/>
    <w:qFormat/>
    <w:rsid w:val="00AB3700"/>
    <w:pPr>
      <w:keepLines/>
      <w:spacing w:after="0" w:line="480" w:lineRule="auto"/>
      <w:jc w:val="center"/>
    </w:pPr>
    <w:rPr>
      <w:rFonts w:ascii="Times New Roman" w:eastAsia="Times New Roman" w:hAnsi="Times New Roman" w:cs="Times New Roman"/>
      <w:color w:val="000000"/>
      <w:sz w:val="24"/>
      <w:szCs w:val="24"/>
      <w:lang w:val="en-GB"/>
    </w:rPr>
  </w:style>
  <w:style w:type="character" w:customStyle="1" w:styleId="BABSKRIPSIChar">
    <w:name w:val="BAB SKRIPSI Char"/>
    <w:link w:val="BABSKRIPSI"/>
    <w:rsid w:val="00AB3700"/>
    <w:rPr>
      <w:rFonts w:ascii="Times New Roman" w:eastAsia="Times New Roman" w:hAnsi="Times New Roman" w:cs="Times New Roman"/>
      <w:b/>
      <w:color w:val="000000"/>
      <w:sz w:val="24"/>
      <w:szCs w:val="24"/>
      <w:lang w:val="en-GB"/>
    </w:rPr>
  </w:style>
  <w:style w:type="character" w:customStyle="1" w:styleId="DaftarParagrafKAR">
    <w:name w:val="Daftar Paragraf KAR"/>
    <w:aliases w:val="Body of text KAR,skripsi KAR,List Paragraph1 KAR,Heading 41 KAR,Heading 42 KAR,UGEX'Z KAR,awal KAR,List Paragraph2 KAR,Heading 43 KAR,Heading 1 Char1 KAR,Body Text Char1 KAR,Char Char2 KAR,sub bab KAR,Char Char21 KAR,heading 4 KAR"/>
    <w:basedOn w:val="FontParagrafDefault"/>
    <w:link w:val="DaftarParagraf"/>
    <w:uiPriority w:val="1"/>
    <w:qFormat/>
    <w:locked/>
    <w:rsid w:val="00092FBB"/>
  </w:style>
  <w:style w:type="paragraph" w:styleId="Bibliografi">
    <w:name w:val="Bibliography"/>
    <w:basedOn w:val="Normal"/>
    <w:next w:val="Normal"/>
    <w:uiPriority w:val="37"/>
    <w:unhideWhenUsed/>
    <w:rsid w:val="000A6168"/>
    <w:pPr>
      <w:spacing w:after="0" w:line="240" w:lineRule="auto"/>
    </w:pPr>
    <w:rPr>
      <w:rFonts w:ascii="Times New Roman" w:eastAsia="Times New Roman" w:hAnsi="Times New Roman" w:cs="Times New Roman"/>
      <w:sz w:val="20"/>
      <w:szCs w:val="20"/>
      <w:lang w:val="en-GB"/>
    </w:rPr>
  </w:style>
  <w:style w:type="character" w:styleId="SebutanYangBelumTerselesaikan">
    <w:name w:val="Unresolved Mention"/>
    <w:basedOn w:val="FontParagrafDefault"/>
    <w:uiPriority w:val="99"/>
    <w:semiHidden/>
    <w:unhideWhenUsed/>
    <w:rsid w:val="007D1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6376/bmj.v7i1.117"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doi.org/10.35891/jip.v12i1.4967" TargetMode="External"/><Relationship Id="rId17" Type="http://schemas.openxmlformats.org/officeDocument/2006/relationships/hyperlink" Target="https://doi.org/10.55927/fjst.v2i1.2787" TargetMode="External"/><Relationship Id="rId2" Type="http://schemas.openxmlformats.org/officeDocument/2006/relationships/customXml" Target="../customXml/item2.xml"/><Relationship Id="rId16" Type="http://schemas.openxmlformats.org/officeDocument/2006/relationships/hyperlink" Target="https://doi.org/10.33024/jkpm.v7i3.1279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25170/mitra.v5i1.1806"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52047/jkp.v13i26.247" TargetMode="External"/><Relationship Id="rId23" Type="http://schemas.openxmlformats.org/officeDocument/2006/relationships/fontTable" Target="fontTable.xml"/><Relationship Id="rId10" Type="http://schemas.openxmlformats.org/officeDocument/2006/relationships/hyperlink" Target="https://doi.org/10.61132/vitamin.v2i3.529"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mailto:fififruitasari@ukmc.ac.id" TargetMode="External"/><Relationship Id="rId14" Type="http://schemas.openxmlformats.org/officeDocument/2006/relationships/hyperlink" Target="https://doi.org/10.52235/cendekiamedika.v8i2.283"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hyperlink" Target="https://ejurnal.politeknikpratama.ac.id/index.php/JRIK"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D9114691-0ED7-4488-AFBE-2727CE2658D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4203</Words>
  <Characters>23961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Review</cp:lastModifiedBy>
  <cp:revision>4</cp:revision>
  <cp:lastPrinted>2026-03-05T06:41:00Z</cp:lastPrinted>
  <dcterms:created xsi:type="dcterms:W3CDTF">2026-03-05T06:40:00Z</dcterms:created>
  <dcterms:modified xsi:type="dcterms:W3CDTF">2026-03-05T06:41:00Z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c479310c-9256-391c-9c04-abbd16ea8e1c</vt:lpwstr>
  </property>
  <property fmtid="{D5CDD505-2E9C-101B-9397-08002B2CF9AE}" pid="24" name="Mendeley Citation Style_1">
    <vt:lpwstr>http://www.zotero.org/styles/apa</vt:lpwstr>
  </property>
</Properties>
</file>